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337" w:rsidRPr="00F544D2" w:rsidRDefault="00261164" w:rsidP="00261164">
      <w:pPr>
        <w:pStyle w:val="Heading2"/>
        <w:jc w:val="left"/>
        <w:rPr>
          <w:rFonts w:ascii="Apple Casual" w:hAnsi="Apple Casual"/>
          <w:sz w:val="36"/>
        </w:rPr>
      </w:pPr>
      <w:r>
        <w:rPr>
          <w:rFonts w:ascii="Apple Casual" w:hAnsi="Apple Casual"/>
          <w:sz w:val="36"/>
        </w:rPr>
        <w:t xml:space="preserve">SCH3U – Gas Chemistry: RAFT. </w:t>
      </w:r>
      <w:r w:rsidR="00150337" w:rsidRPr="00F544D2">
        <w:rPr>
          <w:rFonts w:ascii="Apple Casual" w:hAnsi="Apple Casual"/>
          <w:sz w:val="36"/>
        </w:rPr>
        <w:t>Assignment</w:t>
      </w:r>
    </w:p>
    <w:p w:rsidR="00150337" w:rsidRPr="00A3080B" w:rsidRDefault="00150337" w:rsidP="00150337">
      <w:pPr>
        <w:rPr>
          <w:rFonts w:ascii="Helvetica" w:hAnsi="Helvetica"/>
        </w:rPr>
      </w:pPr>
    </w:p>
    <w:p w:rsidR="00150337" w:rsidRPr="00D57635" w:rsidRDefault="00150337" w:rsidP="00150337">
      <w:pPr>
        <w:pStyle w:val="code"/>
        <w:ind w:left="0"/>
        <w:rPr>
          <w:rFonts w:ascii="Apple Casual" w:hAnsi="Apple Casual"/>
          <w:bCs/>
          <w:sz w:val="32"/>
          <w:u w:val="single"/>
        </w:rPr>
      </w:pPr>
      <w:r>
        <w:rPr>
          <w:rFonts w:ascii="Apple Casual" w:hAnsi="Apple Casual"/>
          <w:bCs/>
          <w:sz w:val="32"/>
          <w:u w:val="single"/>
        </w:rPr>
        <w:t>Purpose</w:t>
      </w:r>
    </w:p>
    <w:p w:rsidR="00150337" w:rsidRDefault="00150337" w:rsidP="00150337">
      <w:pPr>
        <w:pStyle w:val="code"/>
        <w:ind w:left="0"/>
        <w:rPr>
          <w:rFonts w:ascii="Helvetica" w:hAnsi="Helvetica"/>
          <w:b w:val="0"/>
          <w:bCs/>
          <w:sz w:val="24"/>
        </w:rPr>
      </w:pPr>
      <w:r w:rsidRPr="00A3080B">
        <w:rPr>
          <w:rFonts w:ascii="Helvetica" w:hAnsi="Helvetica"/>
          <w:b w:val="0"/>
          <w:bCs/>
          <w:sz w:val="24"/>
        </w:rPr>
        <w:t>The purpose o</w:t>
      </w:r>
      <w:r>
        <w:rPr>
          <w:rFonts w:ascii="Helvetica" w:hAnsi="Helvetica"/>
          <w:b w:val="0"/>
          <w:bCs/>
          <w:sz w:val="24"/>
        </w:rPr>
        <w:t>f</w:t>
      </w:r>
      <w:r w:rsidR="001168FC">
        <w:rPr>
          <w:rFonts w:ascii="Helvetica" w:hAnsi="Helvetica"/>
          <w:b w:val="0"/>
          <w:bCs/>
          <w:sz w:val="24"/>
        </w:rPr>
        <w:t xml:space="preserve"> this assignment is to help </w:t>
      </w:r>
      <w:r>
        <w:rPr>
          <w:rFonts w:ascii="Helvetica" w:hAnsi="Helvetica"/>
          <w:b w:val="0"/>
          <w:bCs/>
          <w:sz w:val="24"/>
        </w:rPr>
        <w:t xml:space="preserve">deepen your awareness and understanding of the ways in which </w:t>
      </w:r>
      <w:r w:rsidR="00261164">
        <w:rPr>
          <w:rFonts w:ascii="Helvetica" w:hAnsi="Helvetica"/>
          <w:b w:val="0"/>
          <w:bCs/>
          <w:sz w:val="24"/>
        </w:rPr>
        <w:t>Gas</w:t>
      </w:r>
      <w:r>
        <w:rPr>
          <w:rFonts w:ascii="Helvetica" w:hAnsi="Helvetica"/>
          <w:b w:val="0"/>
          <w:bCs/>
          <w:sz w:val="24"/>
        </w:rPr>
        <w:t xml:space="preserve"> Chemistry</w:t>
      </w:r>
      <w:r w:rsidR="00261164">
        <w:rPr>
          <w:rFonts w:ascii="Helvetica" w:hAnsi="Helvetica"/>
          <w:b w:val="0"/>
          <w:bCs/>
          <w:sz w:val="24"/>
        </w:rPr>
        <w:t xml:space="preserve"> in important in our everyday lives</w:t>
      </w:r>
      <w:r>
        <w:rPr>
          <w:rFonts w:ascii="Helvetica" w:hAnsi="Helvetica"/>
          <w:b w:val="0"/>
          <w:bCs/>
          <w:sz w:val="24"/>
        </w:rPr>
        <w:t xml:space="preserve">. You will demonstrate your understanding of the concepts that describe </w:t>
      </w:r>
      <w:r w:rsidR="00261164">
        <w:rPr>
          <w:rFonts w:ascii="Helvetica" w:hAnsi="Helvetica"/>
          <w:b w:val="0"/>
          <w:bCs/>
          <w:sz w:val="24"/>
        </w:rPr>
        <w:t>how gases behave by use of a RAFT</w:t>
      </w:r>
      <w:r w:rsidR="00A920DE">
        <w:rPr>
          <w:rFonts w:ascii="Helvetica" w:hAnsi="Helvetica"/>
          <w:b w:val="0"/>
          <w:bCs/>
          <w:sz w:val="24"/>
        </w:rPr>
        <w:t>. The instructions and timelines are detailed below and you will do this with a partner (assigned randomly)</w:t>
      </w:r>
    </w:p>
    <w:p w:rsidR="00261164" w:rsidRPr="00A3080B" w:rsidRDefault="00261164" w:rsidP="00150337">
      <w:pPr>
        <w:pStyle w:val="code"/>
        <w:ind w:left="0"/>
        <w:rPr>
          <w:rFonts w:ascii="Helvetica" w:hAnsi="Helvetica"/>
          <w:b w:val="0"/>
          <w:bCs/>
          <w:i/>
          <w:iCs/>
          <w:sz w:val="24"/>
        </w:rPr>
      </w:pPr>
    </w:p>
    <w:p w:rsidR="00150337" w:rsidRPr="00350DD4" w:rsidRDefault="00150337" w:rsidP="00150337">
      <w:pPr>
        <w:pStyle w:val="code"/>
        <w:ind w:left="0"/>
        <w:rPr>
          <w:rFonts w:ascii="Helvetica" w:hAnsi="Helvetica"/>
          <w:b w:val="0"/>
          <w:bCs/>
          <w:sz w:val="24"/>
        </w:rPr>
      </w:pPr>
      <w:r w:rsidRPr="00350DD4">
        <w:rPr>
          <w:rFonts w:ascii="Helvetica" w:hAnsi="Helvetica"/>
          <w:b w:val="0"/>
          <w:bCs/>
          <w:sz w:val="24"/>
        </w:rPr>
        <w:t>In order to meet the expectations you must include the following information:</w:t>
      </w:r>
    </w:p>
    <w:p w:rsidR="00CB0C0F" w:rsidRDefault="00150337" w:rsidP="00150337">
      <w:pPr>
        <w:pStyle w:val="code"/>
        <w:numPr>
          <w:ilvl w:val="0"/>
          <w:numId w:val="2"/>
        </w:numPr>
        <w:rPr>
          <w:rFonts w:ascii="Helvetica" w:hAnsi="Helvetica"/>
          <w:b w:val="0"/>
          <w:sz w:val="24"/>
        </w:rPr>
      </w:pPr>
      <w:r w:rsidRPr="00CB0C0F">
        <w:rPr>
          <w:rFonts w:ascii="Helvetica" w:hAnsi="Helvetica"/>
          <w:b w:val="0"/>
          <w:sz w:val="24"/>
        </w:rPr>
        <w:t xml:space="preserve">Identify and research the </w:t>
      </w:r>
      <w:r w:rsidR="00CB0C0F">
        <w:rPr>
          <w:rFonts w:ascii="Helvetica" w:hAnsi="Helvetica"/>
          <w:b w:val="0"/>
          <w:sz w:val="24"/>
        </w:rPr>
        <w:t>item marked in “italics” in the your Topic Section</w:t>
      </w:r>
    </w:p>
    <w:p w:rsidR="00150337" w:rsidRPr="00CD1B13" w:rsidRDefault="00150337" w:rsidP="00150337">
      <w:pPr>
        <w:pStyle w:val="code"/>
        <w:numPr>
          <w:ilvl w:val="0"/>
          <w:numId w:val="2"/>
        </w:numPr>
        <w:rPr>
          <w:rFonts w:ascii="Helvetica" w:hAnsi="Helvetica"/>
          <w:b w:val="0"/>
          <w:sz w:val="24"/>
        </w:rPr>
      </w:pPr>
      <w:r w:rsidRPr="00CD1B13">
        <w:rPr>
          <w:rFonts w:ascii="Helvetica" w:hAnsi="Helvetica"/>
          <w:b w:val="0"/>
          <w:sz w:val="24"/>
        </w:rPr>
        <w:t>Make connections between scien</w:t>
      </w:r>
      <w:r>
        <w:rPr>
          <w:rFonts w:ascii="Helvetica" w:hAnsi="Helvetica"/>
          <w:b w:val="0"/>
          <w:sz w:val="24"/>
        </w:rPr>
        <w:t xml:space="preserve">ce, technology, society, and the </w:t>
      </w:r>
      <w:r w:rsidRPr="00CD1B13">
        <w:rPr>
          <w:rFonts w:ascii="Helvetica" w:hAnsi="Helvetica"/>
          <w:b w:val="0"/>
          <w:sz w:val="24"/>
        </w:rPr>
        <w:t>environment</w:t>
      </w:r>
      <w:r>
        <w:rPr>
          <w:rFonts w:ascii="Helvetica" w:hAnsi="Helvetica"/>
          <w:b w:val="0"/>
          <w:sz w:val="24"/>
        </w:rPr>
        <w:t xml:space="preserve"> </w:t>
      </w:r>
    </w:p>
    <w:p w:rsidR="00150337" w:rsidRPr="00A3080B" w:rsidRDefault="00150337" w:rsidP="00150337">
      <w:pPr>
        <w:pStyle w:val="code"/>
        <w:ind w:left="0"/>
        <w:rPr>
          <w:rFonts w:ascii="Helvetica" w:hAnsi="Helvetica"/>
          <w:sz w:val="24"/>
        </w:rPr>
      </w:pPr>
    </w:p>
    <w:p w:rsidR="00150337" w:rsidRPr="00A3080B" w:rsidRDefault="00150337" w:rsidP="00150337">
      <w:pPr>
        <w:pStyle w:val="code"/>
        <w:ind w:left="0"/>
        <w:rPr>
          <w:rFonts w:ascii="Helvetica" w:hAnsi="Helvetica"/>
          <w:color w:val="FF0000"/>
          <w:sz w:val="24"/>
        </w:rPr>
      </w:pPr>
      <w:r w:rsidRPr="00A3080B">
        <w:rPr>
          <w:rFonts w:ascii="Helvetica" w:hAnsi="Helvetica"/>
          <w:sz w:val="24"/>
        </w:rPr>
        <w:t xml:space="preserve">You may use any of </w:t>
      </w:r>
      <w:r>
        <w:rPr>
          <w:rFonts w:ascii="Helvetica" w:hAnsi="Helvetica"/>
          <w:sz w:val="24"/>
        </w:rPr>
        <w:t xml:space="preserve">the following resources to help you: textbooks, class notes, </w:t>
      </w:r>
      <w:r w:rsidR="00CB0C0F">
        <w:rPr>
          <w:rFonts w:ascii="Helvetica" w:hAnsi="Helvetica"/>
          <w:sz w:val="24"/>
        </w:rPr>
        <w:t xml:space="preserve">library databases, class website </w:t>
      </w:r>
      <w:r>
        <w:rPr>
          <w:rFonts w:ascii="Helvetica" w:hAnsi="Helvetica"/>
          <w:sz w:val="24"/>
        </w:rPr>
        <w:t>and the Internet.</w:t>
      </w:r>
    </w:p>
    <w:p w:rsidR="00150337" w:rsidRPr="00A3080B" w:rsidRDefault="00150337" w:rsidP="00150337">
      <w:pPr>
        <w:rPr>
          <w:rFonts w:ascii="Helvetica" w:hAnsi="Helvetica"/>
        </w:rPr>
      </w:pPr>
    </w:p>
    <w:p w:rsidR="00150337" w:rsidRPr="00D57635" w:rsidRDefault="00150337" w:rsidP="00150337">
      <w:pPr>
        <w:rPr>
          <w:rFonts w:ascii="Apple Casual" w:hAnsi="Apple Casual"/>
          <w:b/>
          <w:bCs/>
          <w:sz w:val="32"/>
          <w:u w:val="single"/>
        </w:rPr>
      </w:pPr>
      <w:r w:rsidRPr="00CE4EF9">
        <w:rPr>
          <w:rFonts w:ascii="Apple Casual" w:hAnsi="Apple Casual"/>
          <w:b/>
          <w:bCs/>
          <w:sz w:val="32"/>
          <w:u w:val="single"/>
        </w:rPr>
        <w:t>Directions:</w:t>
      </w:r>
    </w:p>
    <w:p w:rsidR="00150337" w:rsidRDefault="00150337" w:rsidP="00150337">
      <w:pPr>
        <w:numPr>
          <w:ilvl w:val="0"/>
          <w:numId w:val="3"/>
        </w:numPr>
        <w:rPr>
          <w:rFonts w:ascii="Helvetica" w:hAnsi="Helvetica"/>
        </w:rPr>
      </w:pPr>
      <w:r w:rsidRPr="00A3080B">
        <w:rPr>
          <w:rFonts w:ascii="Helvetica" w:hAnsi="Helvetica"/>
        </w:rPr>
        <w:t xml:space="preserve">When reading the chart, make sure you read it going </w:t>
      </w:r>
      <w:r w:rsidRPr="008C202F">
        <w:rPr>
          <w:rFonts w:ascii="Helvetica" w:hAnsi="Helvetica"/>
          <w:b/>
        </w:rPr>
        <w:t>across by rows</w:t>
      </w:r>
      <w:r w:rsidRPr="00A3080B">
        <w:rPr>
          <w:rFonts w:ascii="Helvetica" w:hAnsi="Helvetica"/>
        </w:rPr>
        <w:t xml:space="preserve">.  </w:t>
      </w:r>
    </w:p>
    <w:p w:rsidR="00150337" w:rsidRPr="00D57635" w:rsidRDefault="00150337" w:rsidP="00150337">
      <w:pPr>
        <w:ind w:left="360"/>
        <w:rPr>
          <w:rFonts w:ascii="Helvetica" w:hAnsi="Helvetica"/>
        </w:rPr>
      </w:pPr>
    </w:p>
    <w:p w:rsidR="00150337" w:rsidRPr="00A3080B" w:rsidRDefault="00150337" w:rsidP="00150337">
      <w:pPr>
        <w:numPr>
          <w:ilvl w:val="0"/>
          <w:numId w:val="1"/>
        </w:numPr>
        <w:rPr>
          <w:rFonts w:ascii="Helvetica" w:hAnsi="Helvetica"/>
        </w:rPr>
      </w:pPr>
      <w:r>
        <w:rPr>
          <w:rFonts w:ascii="Helvetica" w:hAnsi="Helvetica"/>
        </w:rPr>
        <w:t xml:space="preserve">The first column is identified as the </w:t>
      </w:r>
      <w:r w:rsidRPr="00376AAC">
        <w:rPr>
          <w:rFonts w:ascii="Helvetica" w:hAnsi="Helvetica"/>
          <w:b/>
        </w:rPr>
        <w:t>“Role”</w:t>
      </w:r>
      <w:r w:rsidRPr="00376AAC">
        <w:rPr>
          <w:rFonts w:ascii="Helvetica" w:hAnsi="Helvetica"/>
        </w:rPr>
        <w:t xml:space="preserve">, </w:t>
      </w:r>
      <w:r>
        <w:rPr>
          <w:rFonts w:ascii="Helvetica" w:hAnsi="Helvetica"/>
        </w:rPr>
        <w:t xml:space="preserve">which is the character you will become and pretend to be </w:t>
      </w:r>
      <w:r w:rsidRPr="00A3080B">
        <w:rPr>
          <w:rFonts w:ascii="Helvetica" w:hAnsi="Helvetica"/>
        </w:rPr>
        <w:t>whe</w:t>
      </w:r>
      <w:r>
        <w:rPr>
          <w:rFonts w:ascii="Helvetica" w:hAnsi="Helvetica"/>
        </w:rPr>
        <w:t xml:space="preserve">n you are completing the task. </w:t>
      </w:r>
      <w:r w:rsidRPr="00A3080B">
        <w:rPr>
          <w:rFonts w:ascii="Helvetica" w:hAnsi="Helvetica"/>
        </w:rPr>
        <w:t>Select a role that interests you.</w:t>
      </w:r>
    </w:p>
    <w:p w:rsidR="00150337" w:rsidRPr="00A3080B" w:rsidRDefault="00150337" w:rsidP="00150337">
      <w:pPr>
        <w:numPr>
          <w:ilvl w:val="0"/>
          <w:numId w:val="1"/>
        </w:numPr>
        <w:rPr>
          <w:rFonts w:ascii="Helvetica" w:hAnsi="Helvetica"/>
        </w:rPr>
      </w:pPr>
      <w:r>
        <w:rPr>
          <w:rFonts w:ascii="Helvetica" w:hAnsi="Helvetica"/>
        </w:rPr>
        <w:t xml:space="preserve">The second column is the </w:t>
      </w:r>
      <w:r>
        <w:rPr>
          <w:rFonts w:ascii="Helvetica" w:hAnsi="Helvetica"/>
          <w:b/>
        </w:rPr>
        <w:t>“Audience”</w:t>
      </w:r>
      <w:r>
        <w:rPr>
          <w:rFonts w:ascii="Helvetica" w:hAnsi="Helvetica"/>
        </w:rPr>
        <w:t>, which is to w</w:t>
      </w:r>
      <w:r w:rsidR="008C202F">
        <w:rPr>
          <w:rFonts w:ascii="Helvetica" w:hAnsi="Helvetica"/>
        </w:rPr>
        <w:t>hom the character will direct</w:t>
      </w:r>
      <w:r>
        <w:rPr>
          <w:rFonts w:ascii="Helvetica" w:hAnsi="Helvetica"/>
        </w:rPr>
        <w:t xml:space="preserve"> the information at</w:t>
      </w:r>
      <w:r w:rsidRPr="00A3080B">
        <w:rPr>
          <w:rFonts w:ascii="Helvetica" w:hAnsi="Helvetica"/>
        </w:rPr>
        <w:t>.</w:t>
      </w:r>
    </w:p>
    <w:p w:rsidR="00150337" w:rsidRPr="00A3080B" w:rsidRDefault="00150337" w:rsidP="00150337">
      <w:pPr>
        <w:numPr>
          <w:ilvl w:val="0"/>
          <w:numId w:val="1"/>
        </w:numPr>
        <w:rPr>
          <w:rFonts w:ascii="Helvetica" w:hAnsi="Helvetica"/>
        </w:rPr>
      </w:pPr>
      <w:r>
        <w:rPr>
          <w:rFonts w:ascii="Helvetica" w:hAnsi="Helvetica"/>
        </w:rPr>
        <w:t xml:space="preserve">The third column is the </w:t>
      </w:r>
      <w:r>
        <w:rPr>
          <w:rFonts w:ascii="Helvetica" w:hAnsi="Helvetica"/>
          <w:b/>
        </w:rPr>
        <w:t>“Format”</w:t>
      </w:r>
      <w:r>
        <w:rPr>
          <w:rFonts w:ascii="Helvetica" w:hAnsi="Helvetica"/>
        </w:rPr>
        <w:t>, which is the platform in which you will express the information.</w:t>
      </w:r>
    </w:p>
    <w:p w:rsidR="00150337" w:rsidRDefault="00150337" w:rsidP="00150337">
      <w:pPr>
        <w:numPr>
          <w:ilvl w:val="0"/>
          <w:numId w:val="1"/>
        </w:numPr>
        <w:rPr>
          <w:rFonts w:ascii="Helvetica" w:hAnsi="Helvetica"/>
        </w:rPr>
      </w:pPr>
      <w:r w:rsidRPr="002B43C5">
        <w:rPr>
          <w:rFonts w:ascii="Helvetica" w:hAnsi="Helvetica"/>
        </w:rPr>
        <w:t xml:space="preserve">The fourth column is the </w:t>
      </w:r>
      <w:r w:rsidRPr="002B43C5">
        <w:rPr>
          <w:rFonts w:ascii="Helvetica" w:hAnsi="Helvetica"/>
          <w:b/>
        </w:rPr>
        <w:t>“Topic”</w:t>
      </w:r>
      <w:r w:rsidRPr="002B43C5">
        <w:rPr>
          <w:rFonts w:ascii="Helvetica" w:hAnsi="Helvetica"/>
        </w:rPr>
        <w:t>, which includes the questions you need to answer when demonstrating your learning</w:t>
      </w:r>
      <w:r>
        <w:rPr>
          <w:rFonts w:ascii="Helvetica" w:hAnsi="Helvetica"/>
        </w:rPr>
        <w:t>.</w:t>
      </w:r>
    </w:p>
    <w:p w:rsidR="00150337" w:rsidRPr="00A3080B" w:rsidRDefault="00150337" w:rsidP="00150337">
      <w:pPr>
        <w:ind w:left="720"/>
        <w:rPr>
          <w:rFonts w:ascii="Helvetica" w:hAnsi="Helvetica"/>
        </w:rPr>
      </w:pPr>
      <w:r w:rsidRPr="002B43C5">
        <w:rPr>
          <w:rFonts w:ascii="Helvetica" w:hAnsi="Helvetica"/>
        </w:rPr>
        <w:t xml:space="preserve"> </w:t>
      </w:r>
    </w:p>
    <w:p w:rsidR="00150337" w:rsidRDefault="00150337" w:rsidP="00150337">
      <w:pPr>
        <w:numPr>
          <w:ilvl w:val="0"/>
          <w:numId w:val="3"/>
        </w:numPr>
        <w:rPr>
          <w:rFonts w:ascii="Helvetica" w:hAnsi="Helvetica"/>
          <w:bCs/>
        </w:rPr>
      </w:pPr>
      <w:r>
        <w:rPr>
          <w:rFonts w:ascii="Helvetica" w:hAnsi="Helvetica"/>
          <w:bCs/>
        </w:rPr>
        <w:t xml:space="preserve">Circle the </w:t>
      </w:r>
      <w:r>
        <w:rPr>
          <w:rFonts w:ascii="Helvetica" w:hAnsi="Helvetica"/>
          <w:b/>
          <w:bCs/>
        </w:rPr>
        <w:t>“Role”</w:t>
      </w:r>
      <w:r>
        <w:rPr>
          <w:rFonts w:ascii="Helvetica" w:hAnsi="Helvetica"/>
          <w:bCs/>
        </w:rPr>
        <w:t xml:space="preserve"> that you plan on doing. Decide what materials you’ll need (digital camera, computer, poster, paper, etc.)</w:t>
      </w:r>
    </w:p>
    <w:p w:rsidR="00150337" w:rsidRDefault="00150337" w:rsidP="00150337">
      <w:pPr>
        <w:ind w:left="360"/>
        <w:rPr>
          <w:rFonts w:ascii="Helvetica" w:hAnsi="Helvetica"/>
          <w:bCs/>
        </w:rPr>
      </w:pPr>
    </w:p>
    <w:p w:rsidR="00150337" w:rsidRDefault="00150337" w:rsidP="00150337">
      <w:pPr>
        <w:numPr>
          <w:ilvl w:val="0"/>
          <w:numId w:val="3"/>
        </w:numPr>
        <w:rPr>
          <w:rFonts w:ascii="Helvetica" w:hAnsi="Helvetica"/>
          <w:bCs/>
        </w:rPr>
      </w:pPr>
      <w:r>
        <w:rPr>
          <w:rFonts w:ascii="Helvetica" w:hAnsi="Helvetica"/>
          <w:bCs/>
        </w:rPr>
        <w:t xml:space="preserve">After you select your </w:t>
      </w:r>
      <w:r>
        <w:rPr>
          <w:rFonts w:ascii="Helvetica" w:hAnsi="Helvetica"/>
          <w:b/>
          <w:bCs/>
        </w:rPr>
        <w:t>“Role”</w:t>
      </w:r>
      <w:r w:rsidR="00933875">
        <w:rPr>
          <w:rFonts w:ascii="Helvetica" w:hAnsi="Helvetica"/>
          <w:bCs/>
        </w:rPr>
        <w:t xml:space="preserve"> you will be given </w:t>
      </w:r>
      <w:r w:rsidR="008C202F">
        <w:rPr>
          <w:rFonts w:ascii="Helvetica" w:hAnsi="Helvetica"/>
          <w:bCs/>
        </w:rPr>
        <w:t xml:space="preserve">one week to research, learn &amp; create </w:t>
      </w:r>
      <w:r w:rsidR="0057347D">
        <w:rPr>
          <w:rFonts w:ascii="Helvetica" w:hAnsi="Helvetica"/>
          <w:bCs/>
        </w:rPr>
        <w:t>according to the RAFT of your choosing</w:t>
      </w:r>
    </w:p>
    <w:p w:rsidR="00150337" w:rsidRPr="00D57635" w:rsidRDefault="00150337" w:rsidP="00150337">
      <w:pPr>
        <w:ind w:left="360"/>
        <w:rPr>
          <w:rFonts w:ascii="Helvetica" w:hAnsi="Helvetica"/>
          <w:bCs/>
        </w:rPr>
      </w:pPr>
    </w:p>
    <w:p w:rsidR="00150337" w:rsidRDefault="00150337" w:rsidP="00150337">
      <w:pPr>
        <w:numPr>
          <w:ilvl w:val="0"/>
          <w:numId w:val="3"/>
        </w:numPr>
        <w:rPr>
          <w:rFonts w:ascii="Helvetica" w:hAnsi="Helvetica"/>
          <w:bCs/>
        </w:rPr>
      </w:pPr>
      <w:r>
        <w:rPr>
          <w:rFonts w:ascii="Helvetica" w:hAnsi="Helvetica"/>
          <w:bCs/>
        </w:rPr>
        <w:t xml:space="preserve">On the day that the assignment is due </w:t>
      </w:r>
      <w:r w:rsidR="0057347D">
        <w:rPr>
          <w:rFonts w:ascii="Helvetica" w:hAnsi="Helvetica"/>
          <w:bCs/>
        </w:rPr>
        <w:t>(15</w:t>
      </w:r>
      <w:r w:rsidR="0057347D" w:rsidRPr="0057347D">
        <w:rPr>
          <w:rFonts w:ascii="Helvetica" w:hAnsi="Helvetica"/>
          <w:bCs/>
          <w:vertAlign w:val="superscript"/>
        </w:rPr>
        <w:t>th</w:t>
      </w:r>
      <w:r w:rsidR="0057347D">
        <w:rPr>
          <w:rFonts w:ascii="Helvetica" w:hAnsi="Helvetica"/>
          <w:bCs/>
        </w:rPr>
        <w:t xml:space="preserve"> Jan) you will have a total of 5 – 8 </w:t>
      </w:r>
      <w:r>
        <w:rPr>
          <w:rFonts w:ascii="Helvetica" w:hAnsi="Helvetica"/>
          <w:bCs/>
        </w:rPr>
        <w:t>minu</w:t>
      </w:r>
      <w:r w:rsidR="0057347D">
        <w:rPr>
          <w:rFonts w:ascii="Helvetica" w:hAnsi="Helvetica"/>
          <w:bCs/>
        </w:rPr>
        <w:t>tes to</w:t>
      </w:r>
      <w:r>
        <w:rPr>
          <w:rFonts w:ascii="Helvetica" w:hAnsi="Helvetica"/>
          <w:bCs/>
        </w:rPr>
        <w:t xml:space="preserve"> present your</w:t>
      </w:r>
      <w:r w:rsidR="0057347D">
        <w:rPr>
          <w:rFonts w:ascii="Helvetica" w:hAnsi="Helvetica"/>
          <w:bCs/>
        </w:rPr>
        <w:t xml:space="preserve"> project to the class</w:t>
      </w:r>
      <w:r>
        <w:rPr>
          <w:rFonts w:ascii="Helvetica" w:hAnsi="Helvetica"/>
          <w:bCs/>
        </w:rPr>
        <w:t>.</w:t>
      </w:r>
      <w:r w:rsidR="00806131">
        <w:rPr>
          <w:rFonts w:ascii="Helvetica" w:hAnsi="Helvetica"/>
          <w:bCs/>
        </w:rPr>
        <w:t xml:space="preserve"> You are expected to come to class prepared to begin immediately, to finish within the set timeframe, to convey understanding of the topic in question &amp; to be creative.</w:t>
      </w:r>
      <w:bookmarkStart w:id="0" w:name="_GoBack"/>
      <w:bookmarkEnd w:id="0"/>
    </w:p>
    <w:p w:rsidR="0057347D" w:rsidRDefault="0057347D" w:rsidP="0057347D">
      <w:pPr>
        <w:pStyle w:val="ListParagraph"/>
        <w:rPr>
          <w:rFonts w:ascii="Helvetica" w:hAnsi="Helvetica"/>
          <w:bCs/>
        </w:rPr>
      </w:pPr>
    </w:p>
    <w:p w:rsidR="0057347D" w:rsidRDefault="0057347D" w:rsidP="0057347D">
      <w:pPr>
        <w:rPr>
          <w:rFonts w:ascii="Helvetica" w:hAnsi="Helvetica"/>
          <w:bCs/>
        </w:rPr>
      </w:pPr>
    </w:p>
    <w:p w:rsidR="0057347D" w:rsidRDefault="0057347D" w:rsidP="0057347D">
      <w:pPr>
        <w:rPr>
          <w:rFonts w:ascii="Helvetica" w:hAnsi="Helvetica"/>
          <w:bCs/>
        </w:rPr>
      </w:pPr>
    </w:p>
    <w:p w:rsidR="0057347D" w:rsidRDefault="0057347D" w:rsidP="0057347D">
      <w:pPr>
        <w:rPr>
          <w:rFonts w:ascii="Helvetica" w:hAnsi="Helvetica"/>
          <w:bCs/>
        </w:rPr>
      </w:pPr>
    </w:p>
    <w:p w:rsidR="0057347D" w:rsidRDefault="0057347D" w:rsidP="0057347D">
      <w:pPr>
        <w:rPr>
          <w:rFonts w:ascii="Helvetica" w:hAnsi="Helvetica"/>
          <w:bCs/>
        </w:rPr>
      </w:pPr>
    </w:p>
    <w:p w:rsidR="00B55C3E" w:rsidRDefault="00B55C3E" w:rsidP="00B55C3E">
      <w:pPr>
        <w:pStyle w:val="ListParagraph"/>
        <w:rPr>
          <w:rFonts w:ascii="Helvetica" w:hAnsi="Helvetica"/>
          <w:bCs/>
        </w:rPr>
      </w:pPr>
    </w:p>
    <w:p w:rsidR="00CB0C0F" w:rsidRDefault="00CB0C0F" w:rsidP="00B55C3E">
      <w:pPr>
        <w:pStyle w:val="ListParagraph"/>
        <w:rPr>
          <w:rFonts w:ascii="Helvetica" w:hAnsi="Helvetica"/>
          <w:bCs/>
        </w:rPr>
      </w:pPr>
    </w:p>
    <w:p w:rsidR="00CB0C0F" w:rsidRDefault="00CB0C0F" w:rsidP="00B55C3E">
      <w:pPr>
        <w:pStyle w:val="ListParagraph"/>
        <w:rPr>
          <w:rFonts w:ascii="Helvetica" w:hAnsi="Helvetica"/>
          <w:bCs/>
        </w:rPr>
      </w:pPr>
    </w:p>
    <w:p w:rsidR="00CB0C0F" w:rsidRDefault="00CB0C0F" w:rsidP="00B55C3E">
      <w:pPr>
        <w:pStyle w:val="ListParagraph"/>
        <w:rPr>
          <w:rFonts w:ascii="Helvetica" w:hAnsi="Helvetica"/>
          <w:bCs/>
        </w:rPr>
      </w:pPr>
    </w:p>
    <w:p w:rsidR="00B55C3E" w:rsidRPr="00D57635" w:rsidRDefault="00B55C3E" w:rsidP="00B55C3E">
      <w:pPr>
        <w:ind w:left="360"/>
        <w:rPr>
          <w:rFonts w:ascii="Helvetica" w:hAnsi="Helvetica"/>
          <w:bCs/>
        </w:rPr>
      </w:pPr>
    </w:p>
    <w:tbl>
      <w:tblPr>
        <w:tblW w:w="11915" w:type="dxa"/>
        <w:tblInd w:w="-1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8"/>
        <w:gridCol w:w="2280"/>
        <w:gridCol w:w="177"/>
        <w:gridCol w:w="1807"/>
        <w:gridCol w:w="425"/>
        <w:gridCol w:w="1418"/>
        <w:gridCol w:w="850"/>
        <w:gridCol w:w="1985"/>
        <w:gridCol w:w="850"/>
        <w:gridCol w:w="1425"/>
      </w:tblGrid>
      <w:tr w:rsidR="00150337" w:rsidRPr="00F337E2" w:rsidTr="000747B4">
        <w:trPr>
          <w:gridBefore w:val="1"/>
          <w:gridAfter w:val="1"/>
          <w:wBefore w:w="698" w:type="dxa"/>
          <w:wAfter w:w="1425" w:type="dxa"/>
          <w:cantSplit/>
        </w:trPr>
        <w:tc>
          <w:tcPr>
            <w:tcW w:w="9792" w:type="dxa"/>
            <w:gridSpan w:val="8"/>
            <w:shd w:val="clear" w:color="auto" w:fill="E0E0E0"/>
            <w:vAlign w:val="center"/>
          </w:tcPr>
          <w:p w:rsidR="00150337" w:rsidRPr="00F337E2" w:rsidRDefault="00150337">
            <w:pPr>
              <w:pStyle w:val="Heading1"/>
              <w:jc w:val="center"/>
              <w:rPr>
                <w:rFonts w:ascii="Apple Casual" w:hAnsi="Apple Casual"/>
                <w:sz w:val="32"/>
              </w:rPr>
            </w:pPr>
            <w:r w:rsidRPr="00F337E2">
              <w:rPr>
                <w:rFonts w:ascii="Apple Casual" w:hAnsi="Apple Casual"/>
                <w:sz w:val="32"/>
              </w:rPr>
              <w:lastRenderedPageBreak/>
              <w:t>RAFT Assignment</w:t>
            </w:r>
          </w:p>
        </w:tc>
      </w:tr>
      <w:tr w:rsidR="00150337" w:rsidRPr="00F337E2" w:rsidTr="000747B4">
        <w:trPr>
          <w:gridBefore w:val="1"/>
          <w:gridAfter w:val="1"/>
          <w:wBefore w:w="698" w:type="dxa"/>
          <w:wAfter w:w="1425" w:type="dxa"/>
          <w:cantSplit/>
          <w:trHeight w:val="395"/>
        </w:trPr>
        <w:tc>
          <w:tcPr>
            <w:tcW w:w="2457" w:type="dxa"/>
            <w:gridSpan w:val="2"/>
            <w:vAlign w:val="center"/>
          </w:tcPr>
          <w:p w:rsidR="00150337" w:rsidRPr="00F337E2" w:rsidRDefault="00150337">
            <w:pPr>
              <w:jc w:val="center"/>
              <w:rPr>
                <w:rFonts w:ascii="Apple Casual" w:hAnsi="Apple Casual" w:cs="Arial"/>
                <w:b/>
                <w:bCs/>
                <w:sz w:val="32"/>
              </w:rPr>
            </w:pPr>
            <w:r w:rsidRPr="00F337E2">
              <w:rPr>
                <w:rFonts w:ascii="Apple Casual" w:hAnsi="Apple Casual" w:cs="Arial"/>
                <w:b/>
                <w:bCs/>
                <w:sz w:val="32"/>
              </w:rPr>
              <w:t>Role</w:t>
            </w:r>
          </w:p>
        </w:tc>
        <w:tc>
          <w:tcPr>
            <w:tcW w:w="1807" w:type="dxa"/>
            <w:vAlign w:val="center"/>
          </w:tcPr>
          <w:p w:rsidR="00150337" w:rsidRPr="00F337E2" w:rsidRDefault="00150337">
            <w:pPr>
              <w:jc w:val="center"/>
              <w:rPr>
                <w:rFonts w:ascii="Apple Casual" w:hAnsi="Apple Casual" w:cs="Arial"/>
                <w:b/>
                <w:bCs/>
                <w:sz w:val="32"/>
              </w:rPr>
            </w:pPr>
            <w:r w:rsidRPr="00F337E2">
              <w:rPr>
                <w:rFonts w:ascii="Apple Casual" w:hAnsi="Apple Casual" w:cs="Arial"/>
                <w:b/>
                <w:bCs/>
                <w:sz w:val="32"/>
              </w:rPr>
              <w:t>Audience</w:t>
            </w:r>
          </w:p>
        </w:tc>
        <w:tc>
          <w:tcPr>
            <w:tcW w:w="1843" w:type="dxa"/>
            <w:gridSpan w:val="2"/>
            <w:vAlign w:val="center"/>
          </w:tcPr>
          <w:p w:rsidR="00150337" w:rsidRPr="00F337E2" w:rsidRDefault="00150337">
            <w:pPr>
              <w:jc w:val="center"/>
              <w:rPr>
                <w:rFonts w:ascii="Apple Casual" w:hAnsi="Apple Casual" w:cs="Arial"/>
                <w:b/>
                <w:bCs/>
                <w:sz w:val="32"/>
              </w:rPr>
            </w:pPr>
            <w:r w:rsidRPr="00F337E2">
              <w:rPr>
                <w:rFonts w:ascii="Apple Casual" w:hAnsi="Apple Casual" w:cs="Arial"/>
                <w:b/>
                <w:bCs/>
                <w:sz w:val="32"/>
              </w:rPr>
              <w:t>Format</w:t>
            </w:r>
          </w:p>
        </w:tc>
        <w:tc>
          <w:tcPr>
            <w:tcW w:w="3685" w:type="dxa"/>
            <w:gridSpan w:val="3"/>
            <w:vAlign w:val="center"/>
          </w:tcPr>
          <w:p w:rsidR="00150337" w:rsidRPr="00F337E2" w:rsidRDefault="00150337">
            <w:pPr>
              <w:jc w:val="center"/>
              <w:rPr>
                <w:rFonts w:ascii="Apple Casual" w:hAnsi="Apple Casual" w:cs="Arial"/>
                <w:b/>
                <w:bCs/>
                <w:sz w:val="32"/>
              </w:rPr>
            </w:pPr>
            <w:r w:rsidRPr="00F337E2">
              <w:rPr>
                <w:rFonts w:ascii="Apple Casual" w:hAnsi="Apple Casual" w:cs="Arial"/>
                <w:b/>
                <w:bCs/>
                <w:sz w:val="32"/>
              </w:rPr>
              <w:t>Topic</w:t>
            </w:r>
          </w:p>
        </w:tc>
      </w:tr>
      <w:tr w:rsidR="00150337" w:rsidRPr="00273CD8" w:rsidTr="000747B4">
        <w:trPr>
          <w:gridBefore w:val="1"/>
          <w:gridAfter w:val="1"/>
          <w:wBefore w:w="698" w:type="dxa"/>
          <w:wAfter w:w="1425" w:type="dxa"/>
          <w:cantSplit/>
          <w:trHeight w:val="800"/>
        </w:trPr>
        <w:tc>
          <w:tcPr>
            <w:tcW w:w="2457" w:type="dxa"/>
            <w:gridSpan w:val="2"/>
          </w:tcPr>
          <w:p w:rsidR="00150337" w:rsidRPr="00273CD8" w:rsidRDefault="00150337">
            <w:pPr>
              <w:rPr>
                <w:rFonts w:ascii="Helvetica" w:hAnsi="Helvetica"/>
              </w:rPr>
            </w:pPr>
          </w:p>
          <w:p w:rsidR="00150337" w:rsidRPr="00273CD8" w:rsidRDefault="00F4305D">
            <w:pPr>
              <w:rPr>
                <w:rFonts w:ascii="Helvetica" w:hAnsi="Helvetica"/>
              </w:rPr>
            </w:pPr>
            <w:r>
              <w:rPr>
                <w:rFonts w:ascii="Helvetica" w:hAnsi="Helvetica"/>
              </w:rPr>
              <w:t>Montgolfier Brothers (Scientists/Inventors)</w:t>
            </w:r>
          </w:p>
          <w:p w:rsidR="00150337" w:rsidRPr="00273CD8" w:rsidRDefault="00150337">
            <w:pPr>
              <w:rPr>
                <w:rFonts w:ascii="Helvetica" w:hAnsi="Helvetica"/>
              </w:rPr>
            </w:pPr>
          </w:p>
          <w:p w:rsidR="00150337" w:rsidRPr="00273CD8" w:rsidRDefault="00150337">
            <w:pPr>
              <w:rPr>
                <w:rFonts w:ascii="Helvetica" w:hAnsi="Helvetica"/>
              </w:rPr>
            </w:pPr>
          </w:p>
        </w:tc>
        <w:tc>
          <w:tcPr>
            <w:tcW w:w="1807" w:type="dxa"/>
          </w:tcPr>
          <w:p w:rsidR="00150337" w:rsidRDefault="00150337">
            <w:pPr>
              <w:rPr>
                <w:rFonts w:ascii="Helvetica" w:hAnsi="Helvetica"/>
              </w:rPr>
            </w:pPr>
          </w:p>
          <w:p w:rsidR="00150337" w:rsidRPr="00273CD8" w:rsidRDefault="00F4305D">
            <w:pPr>
              <w:rPr>
                <w:rFonts w:ascii="Helvetica" w:hAnsi="Helvetica"/>
              </w:rPr>
            </w:pPr>
            <w:r>
              <w:rPr>
                <w:rFonts w:ascii="Helvetica" w:hAnsi="Helvetica"/>
              </w:rPr>
              <w:t>Financial Backers</w:t>
            </w:r>
          </w:p>
        </w:tc>
        <w:tc>
          <w:tcPr>
            <w:tcW w:w="1843" w:type="dxa"/>
            <w:gridSpan w:val="2"/>
          </w:tcPr>
          <w:p w:rsidR="00150337" w:rsidRDefault="00150337">
            <w:pPr>
              <w:rPr>
                <w:rFonts w:ascii="Helvetica" w:hAnsi="Helvetica"/>
              </w:rPr>
            </w:pPr>
          </w:p>
          <w:p w:rsidR="00150337" w:rsidRPr="00273CD8" w:rsidRDefault="00F4305D" w:rsidP="00F4305D">
            <w:pPr>
              <w:rPr>
                <w:rFonts w:ascii="Helvetica" w:hAnsi="Helvetica"/>
              </w:rPr>
            </w:pPr>
            <w:r>
              <w:rPr>
                <w:rFonts w:ascii="Helvetica" w:hAnsi="Helvetica"/>
              </w:rPr>
              <w:t>Sales Pitch/Info Session</w:t>
            </w:r>
          </w:p>
        </w:tc>
        <w:tc>
          <w:tcPr>
            <w:tcW w:w="3685" w:type="dxa"/>
            <w:gridSpan w:val="3"/>
          </w:tcPr>
          <w:p w:rsidR="00F4305D" w:rsidRDefault="00150337">
            <w:pPr>
              <w:rPr>
                <w:rFonts w:ascii="Helvetica" w:hAnsi="Helvetica"/>
              </w:rPr>
            </w:pPr>
            <w:r>
              <w:rPr>
                <w:rFonts w:ascii="Helvetica" w:hAnsi="Helvetica"/>
              </w:rPr>
              <w:t xml:space="preserve">How </w:t>
            </w:r>
            <w:r w:rsidR="00F4305D">
              <w:rPr>
                <w:rFonts w:ascii="Helvetica" w:hAnsi="Helvetica"/>
              </w:rPr>
              <w:t xml:space="preserve">will your new invention – </w:t>
            </w:r>
            <w:r w:rsidR="00F4305D" w:rsidRPr="00B8493E">
              <w:rPr>
                <w:rFonts w:ascii="Helvetica" w:hAnsi="Helvetica"/>
                <w:i/>
              </w:rPr>
              <w:t xml:space="preserve">The Hot Air Balloon </w:t>
            </w:r>
            <w:r w:rsidR="00F4305D">
              <w:rPr>
                <w:rFonts w:ascii="Helvetica" w:hAnsi="Helvetica"/>
              </w:rPr>
              <w:t>– revolutionise travel?</w:t>
            </w:r>
          </w:p>
          <w:p w:rsidR="00F4305D" w:rsidRDefault="00F4305D">
            <w:pPr>
              <w:rPr>
                <w:rFonts w:ascii="Helvetica" w:hAnsi="Helvetica"/>
              </w:rPr>
            </w:pPr>
            <w:r>
              <w:rPr>
                <w:rFonts w:ascii="Helvetica" w:hAnsi="Helvetica"/>
              </w:rPr>
              <w:t xml:space="preserve">What </w:t>
            </w:r>
            <w:r w:rsidR="00B8493E">
              <w:rPr>
                <w:rFonts w:ascii="Helvetica" w:hAnsi="Helvetica"/>
              </w:rPr>
              <w:t xml:space="preserve">gas </w:t>
            </w:r>
            <w:r>
              <w:rPr>
                <w:rFonts w:ascii="Helvetica" w:hAnsi="Helvetica"/>
              </w:rPr>
              <w:t>laws will be used to ensure that the balloon works safely?</w:t>
            </w:r>
          </w:p>
          <w:p w:rsidR="00150337" w:rsidRPr="00273CD8" w:rsidRDefault="00F4305D">
            <w:pPr>
              <w:rPr>
                <w:rFonts w:ascii="Helvetica" w:hAnsi="Helvetica"/>
              </w:rPr>
            </w:pPr>
            <w:r>
              <w:rPr>
                <w:rFonts w:ascii="Helvetica" w:hAnsi="Helvetica"/>
              </w:rPr>
              <w:t>Is there any safety considerations involved?</w:t>
            </w:r>
          </w:p>
        </w:tc>
      </w:tr>
      <w:tr w:rsidR="00150337" w:rsidRPr="00273CD8" w:rsidTr="000747B4">
        <w:trPr>
          <w:gridBefore w:val="1"/>
          <w:gridAfter w:val="1"/>
          <w:wBefore w:w="698" w:type="dxa"/>
          <w:wAfter w:w="1425" w:type="dxa"/>
          <w:cantSplit/>
        </w:trPr>
        <w:tc>
          <w:tcPr>
            <w:tcW w:w="2457" w:type="dxa"/>
            <w:gridSpan w:val="2"/>
          </w:tcPr>
          <w:p w:rsidR="00150337" w:rsidRPr="00B8493E" w:rsidRDefault="00150337">
            <w:pPr>
              <w:rPr>
                <w:rFonts w:ascii="Helvetica" w:hAnsi="Helvetica"/>
              </w:rPr>
            </w:pPr>
          </w:p>
          <w:p w:rsidR="00150337" w:rsidRPr="00B8493E" w:rsidRDefault="00B55C3E">
            <w:pPr>
              <w:rPr>
                <w:rFonts w:ascii="Helvetica" w:hAnsi="Helvetica"/>
              </w:rPr>
            </w:pPr>
            <w:r w:rsidRPr="00B8493E">
              <w:rPr>
                <w:rFonts w:ascii="Helvetica" w:hAnsi="Helvetica"/>
              </w:rPr>
              <w:t>Detective</w:t>
            </w:r>
          </w:p>
          <w:p w:rsidR="00150337" w:rsidRPr="00B8493E" w:rsidRDefault="00150337">
            <w:pPr>
              <w:rPr>
                <w:rFonts w:ascii="Helvetica" w:hAnsi="Helvetica"/>
              </w:rPr>
            </w:pPr>
          </w:p>
          <w:p w:rsidR="00150337" w:rsidRPr="00B8493E" w:rsidRDefault="00150337">
            <w:pPr>
              <w:rPr>
                <w:rFonts w:ascii="Helvetica" w:hAnsi="Helvetica"/>
              </w:rPr>
            </w:pPr>
          </w:p>
        </w:tc>
        <w:tc>
          <w:tcPr>
            <w:tcW w:w="1807" w:type="dxa"/>
          </w:tcPr>
          <w:p w:rsidR="00150337" w:rsidRPr="00B8493E" w:rsidRDefault="00150337">
            <w:pPr>
              <w:rPr>
                <w:rFonts w:ascii="Helvetica" w:hAnsi="Helvetica"/>
              </w:rPr>
            </w:pPr>
          </w:p>
          <w:p w:rsidR="00150337" w:rsidRPr="00B8493E" w:rsidRDefault="00F4305D">
            <w:pPr>
              <w:rPr>
                <w:rFonts w:ascii="Helvetica" w:hAnsi="Helvetica"/>
              </w:rPr>
            </w:pPr>
            <w:r w:rsidRPr="00B8493E">
              <w:rPr>
                <w:rFonts w:ascii="Helvetica" w:hAnsi="Helvetica"/>
              </w:rPr>
              <w:t>Grade 11 High School Students</w:t>
            </w:r>
          </w:p>
        </w:tc>
        <w:tc>
          <w:tcPr>
            <w:tcW w:w="1843" w:type="dxa"/>
            <w:gridSpan w:val="2"/>
          </w:tcPr>
          <w:p w:rsidR="00150337" w:rsidRPr="00B8493E" w:rsidRDefault="00150337" w:rsidP="00470C7D">
            <w:pPr>
              <w:rPr>
                <w:rFonts w:ascii="Helvetica" w:hAnsi="Helvetica"/>
              </w:rPr>
            </w:pPr>
          </w:p>
          <w:p w:rsidR="00150337" w:rsidRPr="00B8493E" w:rsidRDefault="00B8493E" w:rsidP="00470C7D">
            <w:pPr>
              <w:rPr>
                <w:rFonts w:ascii="Helvetica" w:hAnsi="Helvetica"/>
              </w:rPr>
            </w:pPr>
            <w:r>
              <w:rPr>
                <w:rFonts w:ascii="Helvetica" w:hAnsi="Helvetica"/>
              </w:rPr>
              <w:t>“</w:t>
            </w:r>
            <w:r w:rsidR="00B55C3E" w:rsidRPr="00B8493E">
              <w:rPr>
                <w:rFonts w:ascii="Helvetica" w:hAnsi="Helvetica"/>
              </w:rPr>
              <w:t>Wanted</w:t>
            </w:r>
            <w:r>
              <w:rPr>
                <w:rFonts w:ascii="Helvetica" w:hAnsi="Helvetica"/>
              </w:rPr>
              <w:t>”</w:t>
            </w:r>
            <w:r w:rsidR="00B55C3E" w:rsidRPr="00B8493E">
              <w:rPr>
                <w:rFonts w:ascii="Helvetica" w:hAnsi="Helvetica"/>
              </w:rPr>
              <w:t xml:space="preserve"> Digital Poster</w:t>
            </w:r>
          </w:p>
        </w:tc>
        <w:tc>
          <w:tcPr>
            <w:tcW w:w="3685" w:type="dxa"/>
            <w:gridSpan w:val="3"/>
          </w:tcPr>
          <w:p w:rsidR="00150337" w:rsidRPr="00B8493E" w:rsidRDefault="00B8493E" w:rsidP="00B8493E">
            <w:pPr>
              <w:rPr>
                <w:rFonts w:ascii="Helvetica" w:hAnsi="Helvetica"/>
              </w:rPr>
            </w:pPr>
            <w:r w:rsidRPr="00B8493E">
              <w:rPr>
                <w:rFonts w:ascii="Helvetica" w:hAnsi="Helvetica"/>
              </w:rPr>
              <w:t xml:space="preserve">Give an explanation of what </w:t>
            </w:r>
            <w:r w:rsidRPr="00B8493E">
              <w:rPr>
                <w:rFonts w:ascii="Helvetica" w:hAnsi="Helvetica"/>
                <w:i/>
              </w:rPr>
              <w:t>Absolute Zero</w:t>
            </w:r>
            <w:r w:rsidRPr="00B8493E">
              <w:rPr>
                <w:rFonts w:ascii="Helvetica" w:hAnsi="Helvetica"/>
              </w:rPr>
              <w:t xml:space="preserve"> is.</w:t>
            </w:r>
          </w:p>
          <w:p w:rsidR="00B8493E" w:rsidRPr="00B8493E" w:rsidRDefault="00B8493E" w:rsidP="00B8493E">
            <w:pPr>
              <w:rPr>
                <w:rFonts w:ascii="Helvetica" w:hAnsi="Helvetica"/>
              </w:rPr>
            </w:pPr>
            <w:r w:rsidRPr="00B8493E">
              <w:rPr>
                <w:rFonts w:ascii="Helvetica" w:hAnsi="Helvetica"/>
              </w:rPr>
              <w:t>Why is Absolute Zero such an elusive &amp; prized target?</w:t>
            </w:r>
          </w:p>
          <w:p w:rsidR="00B8493E" w:rsidRPr="00B8493E" w:rsidRDefault="00B8493E" w:rsidP="00B8493E">
            <w:pPr>
              <w:rPr>
                <w:rFonts w:ascii="Helvetica" w:hAnsi="Helvetica"/>
              </w:rPr>
            </w:pPr>
            <w:r w:rsidRPr="00B8493E">
              <w:rPr>
                <w:rFonts w:ascii="Helvetica" w:hAnsi="Helvetica"/>
              </w:rPr>
              <w:t>What has been done to “catch” this up to now?</w:t>
            </w:r>
            <w:r w:rsidR="004B7C99">
              <w:rPr>
                <w:rFonts w:ascii="Helvetica" w:hAnsi="Helvetica"/>
              </w:rPr>
              <w:t xml:space="preserve"> What would we see at absolute zero?</w:t>
            </w:r>
          </w:p>
        </w:tc>
      </w:tr>
      <w:tr w:rsidR="00150337" w:rsidRPr="00273CD8" w:rsidTr="000747B4">
        <w:trPr>
          <w:gridBefore w:val="1"/>
          <w:gridAfter w:val="1"/>
          <w:wBefore w:w="698" w:type="dxa"/>
          <w:wAfter w:w="1425" w:type="dxa"/>
          <w:cantSplit/>
        </w:trPr>
        <w:tc>
          <w:tcPr>
            <w:tcW w:w="2457" w:type="dxa"/>
            <w:gridSpan w:val="2"/>
          </w:tcPr>
          <w:p w:rsidR="00150337" w:rsidRPr="00273CD8" w:rsidRDefault="00150337">
            <w:pPr>
              <w:rPr>
                <w:rFonts w:ascii="Helvetica" w:hAnsi="Helvetica"/>
              </w:rPr>
            </w:pPr>
          </w:p>
          <w:p w:rsidR="00150337" w:rsidRPr="00273CD8" w:rsidRDefault="00B8493E">
            <w:pPr>
              <w:rPr>
                <w:rFonts w:ascii="Helvetica" w:hAnsi="Helvetica"/>
              </w:rPr>
            </w:pPr>
            <w:r>
              <w:rPr>
                <w:rFonts w:ascii="Helvetica" w:hAnsi="Helvetica"/>
              </w:rPr>
              <w:t>Magician</w:t>
            </w:r>
          </w:p>
          <w:p w:rsidR="00150337" w:rsidRPr="00273CD8" w:rsidRDefault="00150337">
            <w:pPr>
              <w:rPr>
                <w:rFonts w:ascii="Helvetica" w:hAnsi="Helvetica"/>
              </w:rPr>
            </w:pPr>
          </w:p>
          <w:p w:rsidR="00150337" w:rsidRPr="00273CD8" w:rsidRDefault="00150337">
            <w:pPr>
              <w:rPr>
                <w:rFonts w:ascii="Helvetica" w:hAnsi="Helvetica"/>
              </w:rPr>
            </w:pPr>
          </w:p>
        </w:tc>
        <w:tc>
          <w:tcPr>
            <w:tcW w:w="1807" w:type="dxa"/>
          </w:tcPr>
          <w:p w:rsidR="00150337" w:rsidRPr="00273CD8" w:rsidRDefault="00B8493E">
            <w:pPr>
              <w:rPr>
                <w:rFonts w:ascii="Helvetica" w:hAnsi="Helvetica"/>
              </w:rPr>
            </w:pPr>
            <w:r>
              <w:rPr>
                <w:rFonts w:ascii="Helvetica" w:hAnsi="Helvetica"/>
              </w:rPr>
              <w:t>Spellbound audience at a magic show…or science centre</w:t>
            </w:r>
          </w:p>
        </w:tc>
        <w:tc>
          <w:tcPr>
            <w:tcW w:w="1843" w:type="dxa"/>
            <w:gridSpan w:val="2"/>
          </w:tcPr>
          <w:p w:rsidR="00150337" w:rsidRDefault="00150337" w:rsidP="00470C7D">
            <w:pPr>
              <w:rPr>
                <w:rFonts w:ascii="Helvetica" w:hAnsi="Helvetica"/>
              </w:rPr>
            </w:pPr>
          </w:p>
          <w:p w:rsidR="00150337" w:rsidRPr="00273CD8" w:rsidRDefault="00B8493E" w:rsidP="00470C7D">
            <w:pPr>
              <w:rPr>
                <w:rFonts w:ascii="Helvetica" w:hAnsi="Helvetica"/>
              </w:rPr>
            </w:pPr>
            <w:r>
              <w:rPr>
                <w:rFonts w:ascii="Helvetica" w:hAnsi="Helvetica"/>
              </w:rPr>
              <w:t>Live Demo or Video</w:t>
            </w:r>
          </w:p>
        </w:tc>
        <w:tc>
          <w:tcPr>
            <w:tcW w:w="3685" w:type="dxa"/>
            <w:gridSpan w:val="3"/>
          </w:tcPr>
          <w:p w:rsidR="00150337" w:rsidRPr="00273CD8" w:rsidRDefault="00B8493E" w:rsidP="00470C7D">
            <w:pPr>
              <w:rPr>
                <w:rFonts w:ascii="Helvetica" w:hAnsi="Helvetica"/>
              </w:rPr>
            </w:pPr>
            <w:r>
              <w:rPr>
                <w:rFonts w:ascii="Helvetica" w:hAnsi="Helvetica"/>
              </w:rPr>
              <w:t xml:space="preserve">Provide a visual demonstration of at least one of the </w:t>
            </w:r>
            <w:r w:rsidRPr="004B7C99">
              <w:rPr>
                <w:rFonts w:ascii="Helvetica" w:hAnsi="Helvetica"/>
                <w:i/>
              </w:rPr>
              <w:t>Gas Laws</w:t>
            </w:r>
            <w:r>
              <w:rPr>
                <w:rFonts w:ascii="Helvetica" w:hAnsi="Helvetica"/>
              </w:rPr>
              <w:t xml:space="preserve">. Explain </w:t>
            </w:r>
            <w:r w:rsidR="004B7C99">
              <w:rPr>
                <w:rFonts w:ascii="Helvetica" w:hAnsi="Helvetica"/>
              </w:rPr>
              <w:t xml:space="preserve">thoroughly </w:t>
            </w:r>
            <w:r>
              <w:rPr>
                <w:rFonts w:ascii="Helvetica" w:hAnsi="Helvetica"/>
              </w:rPr>
              <w:t>why your trick works according to the laws.</w:t>
            </w:r>
          </w:p>
        </w:tc>
      </w:tr>
      <w:tr w:rsidR="00150337" w:rsidRPr="00273CD8" w:rsidTr="000747B4">
        <w:trPr>
          <w:gridBefore w:val="1"/>
          <w:gridAfter w:val="1"/>
          <w:wBefore w:w="698" w:type="dxa"/>
          <w:wAfter w:w="1425" w:type="dxa"/>
          <w:cantSplit/>
        </w:trPr>
        <w:tc>
          <w:tcPr>
            <w:tcW w:w="2457" w:type="dxa"/>
            <w:gridSpan w:val="2"/>
          </w:tcPr>
          <w:p w:rsidR="00150337" w:rsidRPr="00273CD8" w:rsidRDefault="00150337">
            <w:pPr>
              <w:rPr>
                <w:rFonts w:ascii="Helvetica" w:hAnsi="Helvetica"/>
              </w:rPr>
            </w:pPr>
          </w:p>
          <w:p w:rsidR="00150337" w:rsidRPr="00273CD8" w:rsidRDefault="007160E7">
            <w:pPr>
              <w:rPr>
                <w:rFonts w:ascii="Helvetica" w:hAnsi="Helvetica"/>
              </w:rPr>
            </w:pPr>
            <w:r>
              <w:rPr>
                <w:rFonts w:ascii="Helvetica" w:hAnsi="Helvetica"/>
              </w:rPr>
              <w:t>Gas Molecules (with superhero tendencies)</w:t>
            </w:r>
          </w:p>
          <w:p w:rsidR="00150337" w:rsidRPr="00273CD8" w:rsidRDefault="00150337">
            <w:pPr>
              <w:rPr>
                <w:rFonts w:ascii="Helvetica" w:hAnsi="Helvetica"/>
              </w:rPr>
            </w:pPr>
          </w:p>
          <w:p w:rsidR="00150337" w:rsidRPr="00273CD8" w:rsidRDefault="00150337">
            <w:pPr>
              <w:rPr>
                <w:rFonts w:ascii="Helvetica" w:hAnsi="Helvetica"/>
              </w:rPr>
            </w:pPr>
          </w:p>
        </w:tc>
        <w:tc>
          <w:tcPr>
            <w:tcW w:w="1807" w:type="dxa"/>
          </w:tcPr>
          <w:p w:rsidR="00150337" w:rsidRDefault="00150337">
            <w:pPr>
              <w:rPr>
                <w:rFonts w:ascii="Helvetica" w:hAnsi="Helvetica"/>
              </w:rPr>
            </w:pPr>
          </w:p>
          <w:p w:rsidR="00150337" w:rsidRPr="00273CD8" w:rsidRDefault="007160E7" w:rsidP="00C84078">
            <w:pPr>
              <w:rPr>
                <w:rFonts w:ascii="Helvetica" w:hAnsi="Helvetica"/>
              </w:rPr>
            </w:pPr>
            <w:r>
              <w:rPr>
                <w:rFonts w:ascii="Helvetica" w:hAnsi="Helvetica"/>
              </w:rPr>
              <w:t xml:space="preserve">Superhero </w:t>
            </w:r>
            <w:r w:rsidR="00C84078">
              <w:rPr>
                <w:rFonts w:ascii="Helvetica" w:hAnsi="Helvetica"/>
              </w:rPr>
              <w:t>Fans</w:t>
            </w:r>
          </w:p>
        </w:tc>
        <w:tc>
          <w:tcPr>
            <w:tcW w:w="1843" w:type="dxa"/>
            <w:gridSpan w:val="2"/>
          </w:tcPr>
          <w:p w:rsidR="00150337" w:rsidRDefault="00150337" w:rsidP="00470C7D">
            <w:pPr>
              <w:rPr>
                <w:rFonts w:ascii="Helvetica" w:hAnsi="Helvetica"/>
              </w:rPr>
            </w:pPr>
          </w:p>
          <w:p w:rsidR="00150337" w:rsidRPr="00273CD8" w:rsidRDefault="007160E7" w:rsidP="00470C7D">
            <w:pPr>
              <w:rPr>
                <w:rFonts w:ascii="Helvetica" w:hAnsi="Helvetica"/>
              </w:rPr>
            </w:pPr>
            <w:r>
              <w:rPr>
                <w:rFonts w:ascii="Helvetica" w:hAnsi="Helvetica"/>
              </w:rPr>
              <w:t>Skit/Comic Book</w:t>
            </w:r>
          </w:p>
        </w:tc>
        <w:tc>
          <w:tcPr>
            <w:tcW w:w="3685" w:type="dxa"/>
            <w:gridSpan w:val="3"/>
          </w:tcPr>
          <w:p w:rsidR="00150337" w:rsidRPr="004B7C99" w:rsidRDefault="007160E7">
            <w:pPr>
              <w:rPr>
                <w:rFonts w:ascii="Helvetica" w:hAnsi="Helvetica"/>
                <w:i/>
              </w:rPr>
            </w:pPr>
            <w:r w:rsidRPr="004B7C99">
              <w:rPr>
                <w:rFonts w:ascii="Helvetica" w:hAnsi="Helvetica"/>
                <w:i/>
              </w:rPr>
              <w:t>Kinetic Molecular Theory</w:t>
            </w:r>
            <w:r w:rsidR="00A604BF">
              <w:rPr>
                <w:rFonts w:ascii="Helvetica" w:hAnsi="Helvetica"/>
                <w:i/>
              </w:rPr>
              <w:t xml:space="preserve"> -</w:t>
            </w:r>
          </w:p>
          <w:p w:rsidR="00150337" w:rsidRDefault="007160E7">
            <w:pPr>
              <w:rPr>
                <w:rFonts w:ascii="Helvetica" w:hAnsi="Helvetica"/>
              </w:rPr>
            </w:pPr>
            <w:r>
              <w:rPr>
                <w:rFonts w:ascii="Helvetica" w:hAnsi="Helvetica"/>
              </w:rPr>
              <w:t>How do the characteristics of gas molecules change when certain factors are changed? How have these powers of transformation been used for the greater good of society? Is there any examples of rogue gases which can damage society under certain conditions</w:t>
            </w:r>
          </w:p>
          <w:p w:rsidR="00150337" w:rsidRPr="00273CD8" w:rsidRDefault="00150337">
            <w:pPr>
              <w:rPr>
                <w:rFonts w:ascii="Helvetica" w:hAnsi="Helvetica"/>
              </w:rPr>
            </w:pPr>
          </w:p>
        </w:tc>
      </w:tr>
      <w:tr w:rsidR="00150337" w:rsidRPr="00273CD8" w:rsidTr="000747B4">
        <w:trPr>
          <w:gridBefore w:val="1"/>
          <w:gridAfter w:val="1"/>
          <w:wBefore w:w="698" w:type="dxa"/>
          <w:wAfter w:w="1425" w:type="dxa"/>
          <w:cantSplit/>
        </w:trPr>
        <w:tc>
          <w:tcPr>
            <w:tcW w:w="2457" w:type="dxa"/>
            <w:gridSpan w:val="2"/>
          </w:tcPr>
          <w:p w:rsidR="00150337" w:rsidRPr="00273CD8" w:rsidRDefault="00150337">
            <w:pPr>
              <w:rPr>
                <w:rFonts w:ascii="Helvetica" w:hAnsi="Helvetica"/>
              </w:rPr>
            </w:pPr>
          </w:p>
          <w:p w:rsidR="00150337" w:rsidRDefault="000116CD" w:rsidP="00470C7D">
            <w:pPr>
              <w:rPr>
                <w:rFonts w:ascii="Helvetica" w:hAnsi="Helvetica"/>
              </w:rPr>
            </w:pPr>
            <w:r>
              <w:rPr>
                <w:rFonts w:ascii="Helvetica" w:hAnsi="Helvetica"/>
              </w:rPr>
              <w:t>Consultant</w:t>
            </w:r>
          </w:p>
          <w:p w:rsidR="00150337" w:rsidRPr="00273CD8" w:rsidRDefault="00150337" w:rsidP="00470C7D">
            <w:pPr>
              <w:rPr>
                <w:rFonts w:ascii="Helvetica" w:hAnsi="Helvetica"/>
              </w:rPr>
            </w:pPr>
          </w:p>
        </w:tc>
        <w:tc>
          <w:tcPr>
            <w:tcW w:w="1807" w:type="dxa"/>
          </w:tcPr>
          <w:p w:rsidR="00150337" w:rsidRDefault="00150337">
            <w:pPr>
              <w:rPr>
                <w:rFonts w:ascii="Helvetica" w:hAnsi="Helvetica"/>
              </w:rPr>
            </w:pPr>
          </w:p>
          <w:p w:rsidR="00150337" w:rsidRPr="00273CD8" w:rsidRDefault="000116CD" w:rsidP="00470C7D">
            <w:pPr>
              <w:rPr>
                <w:rFonts w:ascii="Helvetica" w:hAnsi="Helvetica"/>
              </w:rPr>
            </w:pPr>
            <w:r>
              <w:rPr>
                <w:rFonts w:ascii="Helvetica" w:hAnsi="Helvetica"/>
              </w:rPr>
              <w:t>Ontario Provincial Government</w:t>
            </w:r>
          </w:p>
        </w:tc>
        <w:tc>
          <w:tcPr>
            <w:tcW w:w="1843" w:type="dxa"/>
            <w:gridSpan w:val="2"/>
          </w:tcPr>
          <w:p w:rsidR="00150337" w:rsidRDefault="00150337">
            <w:pPr>
              <w:rPr>
                <w:rFonts w:ascii="Helvetica" w:hAnsi="Helvetica"/>
              </w:rPr>
            </w:pPr>
          </w:p>
          <w:p w:rsidR="00150337" w:rsidRPr="00273CD8" w:rsidRDefault="00826A5D">
            <w:pPr>
              <w:rPr>
                <w:rFonts w:ascii="Helvetica" w:hAnsi="Helvetica"/>
              </w:rPr>
            </w:pPr>
            <w:r>
              <w:rPr>
                <w:rFonts w:ascii="Helvetica" w:hAnsi="Helvetica"/>
              </w:rPr>
              <w:t xml:space="preserve">Program </w:t>
            </w:r>
            <w:r w:rsidR="000116CD">
              <w:rPr>
                <w:rFonts w:ascii="Helvetica" w:hAnsi="Helvetica"/>
              </w:rPr>
              <w:t>Assessment</w:t>
            </w:r>
          </w:p>
        </w:tc>
        <w:tc>
          <w:tcPr>
            <w:tcW w:w="3685" w:type="dxa"/>
            <w:gridSpan w:val="3"/>
          </w:tcPr>
          <w:p w:rsidR="00150337" w:rsidRPr="00273CD8" w:rsidRDefault="000116CD" w:rsidP="000116CD">
            <w:pPr>
              <w:rPr>
                <w:rFonts w:ascii="Helvetica" w:hAnsi="Helvetica"/>
              </w:rPr>
            </w:pPr>
            <w:r w:rsidRPr="00A604BF">
              <w:rPr>
                <w:rFonts w:ascii="Helvetica" w:hAnsi="Helvetica"/>
                <w:i/>
              </w:rPr>
              <w:t>Ontario’s Drive Clean Program</w:t>
            </w:r>
            <w:r>
              <w:rPr>
                <w:rFonts w:ascii="Helvetica" w:hAnsi="Helvetica"/>
              </w:rPr>
              <w:t xml:space="preserve"> – What is the program &amp; why was it introduced</w:t>
            </w:r>
            <w:r w:rsidR="00150337">
              <w:rPr>
                <w:rFonts w:ascii="Helvetica" w:hAnsi="Helvetica"/>
              </w:rPr>
              <w:t>?</w:t>
            </w:r>
            <w:r>
              <w:rPr>
                <w:rFonts w:ascii="Helvetica" w:hAnsi="Helvetica"/>
              </w:rPr>
              <w:t xml:space="preserve"> Provide analysis on the effectiveness of the program. Compare to other similar initiatives around the world</w:t>
            </w:r>
          </w:p>
        </w:tc>
      </w:tr>
      <w:tr w:rsidR="00150337" w:rsidRPr="00273CD8" w:rsidTr="000747B4">
        <w:trPr>
          <w:gridBefore w:val="1"/>
          <w:gridAfter w:val="1"/>
          <w:wBefore w:w="698" w:type="dxa"/>
          <w:wAfter w:w="1425" w:type="dxa"/>
          <w:cantSplit/>
        </w:trPr>
        <w:tc>
          <w:tcPr>
            <w:tcW w:w="2457" w:type="dxa"/>
            <w:gridSpan w:val="2"/>
          </w:tcPr>
          <w:p w:rsidR="00150337" w:rsidRPr="00273CD8" w:rsidRDefault="00150337">
            <w:pPr>
              <w:rPr>
                <w:rFonts w:ascii="Helvetica" w:hAnsi="Helvetica"/>
              </w:rPr>
            </w:pPr>
          </w:p>
          <w:p w:rsidR="00150337" w:rsidRPr="00273CD8" w:rsidRDefault="00AE0DBC" w:rsidP="00AE0DBC">
            <w:pPr>
              <w:rPr>
                <w:rFonts w:ascii="Helvetica" w:hAnsi="Helvetica"/>
              </w:rPr>
            </w:pPr>
            <w:r>
              <w:rPr>
                <w:rFonts w:ascii="Helvetica" w:hAnsi="Helvetica"/>
              </w:rPr>
              <w:t>Nitrogen Dioxide</w:t>
            </w:r>
          </w:p>
        </w:tc>
        <w:tc>
          <w:tcPr>
            <w:tcW w:w="1807" w:type="dxa"/>
          </w:tcPr>
          <w:p w:rsidR="00150337" w:rsidRDefault="00150337">
            <w:pPr>
              <w:rPr>
                <w:rFonts w:ascii="Helvetica" w:hAnsi="Helvetica"/>
              </w:rPr>
            </w:pPr>
          </w:p>
          <w:p w:rsidR="00150337" w:rsidRPr="00273CD8" w:rsidRDefault="00AE0DBC">
            <w:pPr>
              <w:rPr>
                <w:rFonts w:ascii="Helvetica" w:hAnsi="Helvetica"/>
              </w:rPr>
            </w:pPr>
            <w:r>
              <w:rPr>
                <w:rFonts w:ascii="Helvetica" w:hAnsi="Helvetica"/>
              </w:rPr>
              <w:t>Mother Nature</w:t>
            </w:r>
          </w:p>
        </w:tc>
        <w:tc>
          <w:tcPr>
            <w:tcW w:w="1843" w:type="dxa"/>
            <w:gridSpan w:val="2"/>
          </w:tcPr>
          <w:p w:rsidR="00150337" w:rsidRDefault="00150337">
            <w:pPr>
              <w:rPr>
                <w:rFonts w:ascii="Helvetica" w:hAnsi="Helvetica"/>
              </w:rPr>
            </w:pPr>
          </w:p>
          <w:p w:rsidR="00150337" w:rsidRPr="00273CD8" w:rsidRDefault="00AE0DBC">
            <w:pPr>
              <w:rPr>
                <w:rFonts w:ascii="Helvetica" w:hAnsi="Helvetica"/>
              </w:rPr>
            </w:pPr>
            <w:r>
              <w:rPr>
                <w:rFonts w:ascii="Helvetica" w:hAnsi="Helvetica"/>
              </w:rPr>
              <w:t xml:space="preserve">Letter of Apology </w:t>
            </w:r>
          </w:p>
        </w:tc>
        <w:tc>
          <w:tcPr>
            <w:tcW w:w="3685" w:type="dxa"/>
            <w:gridSpan w:val="3"/>
          </w:tcPr>
          <w:p w:rsidR="00150337" w:rsidRDefault="00150337">
            <w:pPr>
              <w:rPr>
                <w:rFonts w:ascii="Helvetica" w:hAnsi="Helvetica"/>
              </w:rPr>
            </w:pPr>
          </w:p>
          <w:p w:rsidR="00150337" w:rsidRDefault="00AE0DBC">
            <w:pPr>
              <w:rPr>
                <w:rFonts w:ascii="Helvetica" w:hAnsi="Helvetica"/>
              </w:rPr>
            </w:pPr>
            <w:r>
              <w:rPr>
                <w:rFonts w:ascii="Helvetica" w:hAnsi="Helvetica"/>
              </w:rPr>
              <w:t xml:space="preserve">Explain, referencing research data, why an apology is required. </w:t>
            </w:r>
            <w:r w:rsidR="00E32FAF">
              <w:rPr>
                <w:rFonts w:ascii="Helvetica" w:hAnsi="Helvetica"/>
              </w:rPr>
              <w:t>Where did all of this nitrogen dioxide come from? Is NO</w:t>
            </w:r>
            <w:r w:rsidR="00E32FAF" w:rsidRPr="00E32FAF">
              <w:rPr>
                <w:rFonts w:ascii="Helvetica" w:hAnsi="Helvetica"/>
                <w:vertAlign w:val="subscript"/>
              </w:rPr>
              <w:t>2</w:t>
            </w:r>
            <w:r w:rsidR="00B15D5A">
              <w:rPr>
                <w:rFonts w:ascii="Helvetica" w:hAnsi="Helvetica"/>
              </w:rPr>
              <w:t xml:space="preserve"> solely to blame? What is</w:t>
            </w:r>
            <w:r w:rsidR="00E32FAF">
              <w:rPr>
                <w:rFonts w:ascii="Helvetica" w:hAnsi="Helvetica"/>
              </w:rPr>
              <w:t xml:space="preserve"> being done to lessen the</w:t>
            </w:r>
            <w:r w:rsidR="005621D6">
              <w:rPr>
                <w:rFonts w:ascii="Helvetica" w:hAnsi="Helvetica"/>
              </w:rPr>
              <w:t xml:space="preserve"> </w:t>
            </w:r>
            <w:r w:rsidR="005621D6" w:rsidRPr="005621D6">
              <w:rPr>
                <w:rFonts w:ascii="Helvetica" w:hAnsi="Helvetica"/>
                <w:i/>
              </w:rPr>
              <w:t>environmental</w:t>
            </w:r>
            <w:r w:rsidR="00E32FAF" w:rsidRPr="005621D6">
              <w:rPr>
                <w:rFonts w:ascii="Helvetica" w:hAnsi="Helvetica"/>
                <w:i/>
              </w:rPr>
              <w:t xml:space="preserve"> impact of NO</w:t>
            </w:r>
            <w:r w:rsidR="00E32FAF" w:rsidRPr="005621D6">
              <w:rPr>
                <w:rFonts w:ascii="Helvetica" w:hAnsi="Helvetica"/>
                <w:i/>
                <w:vertAlign w:val="subscript"/>
              </w:rPr>
              <w:t>2</w:t>
            </w:r>
            <w:r w:rsidR="00B15D5A" w:rsidRPr="00B15D5A">
              <w:rPr>
                <w:rFonts w:ascii="Helvetica" w:hAnsi="Helvetica"/>
              </w:rPr>
              <w:t>?</w:t>
            </w:r>
          </w:p>
          <w:p w:rsidR="00150337" w:rsidRPr="00273CD8" w:rsidRDefault="00150337">
            <w:pPr>
              <w:rPr>
                <w:rFonts w:ascii="Helvetica" w:hAnsi="Helvetica"/>
              </w:rPr>
            </w:pPr>
          </w:p>
        </w:tc>
      </w:tr>
      <w:tr w:rsidR="00F946DF" w:rsidRPr="00927C48" w:rsidTr="000747B4">
        <w:tblPrEx>
          <w:tblLook w:val="01E0" w:firstRow="1" w:lastRow="1" w:firstColumn="1" w:lastColumn="1" w:noHBand="0" w:noVBand="0"/>
        </w:tblPrEx>
        <w:trPr>
          <w:trHeight w:val="365"/>
        </w:trPr>
        <w:tc>
          <w:tcPr>
            <w:tcW w:w="2978" w:type="dxa"/>
            <w:gridSpan w:val="2"/>
          </w:tcPr>
          <w:p w:rsidR="00F946DF" w:rsidRPr="00927C48" w:rsidRDefault="00F946DF" w:rsidP="00F946DF">
            <w:pPr>
              <w:rPr>
                <w:rFonts w:ascii="Apple Casual" w:hAnsi="Apple Casual"/>
                <w:sz w:val="28"/>
                <w:szCs w:val="16"/>
              </w:rPr>
            </w:pPr>
            <w:r w:rsidRPr="00927C48">
              <w:rPr>
                <w:rFonts w:ascii="Apple Casual" w:hAnsi="Apple Casual"/>
                <w:sz w:val="28"/>
                <w:szCs w:val="16"/>
              </w:rPr>
              <w:lastRenderedPageBreak/>
              <w:t>Category</w:t>
            </w:r>
          </w:p>
        </w:tc>
        <w:tc>
          <w:tcPr>
            <w:tcW w:w="2409" w:type="dxa"/>
            <w:gridSpan w:val="3"/>
          </w:tcPr>
          <w:p w:rsidR="00F946DF" w:rsidRPr="00927C48" w:rsidRDefault="00F946DF" w:rsidP="00105595">
            <w:pPr>
              <w:jc w:val="center"/>
              <w:rPr>
                <w:rFonts w:ascii="Apple Casual" w:hAnsi="Apple Casual"/>
                <w:sz w:val="28"/>
                <w:szCs w:val="16"/>
              </w:rPr>
            </w:pPr>
            <w:r w:rsidRPr="00927C48">
              <w:rPr>
                <w:rFonts w:ascii="Apple Casual" w:hAnsi="Apple Casual"/>
                <w:sz w:val="28"/>
                <w:szCs w:val="16"/>
              </w:rPr>
              <w:t>Level 1</w:t>
            </w:r>
          </w:p>
          <w:p w:rsidR="00F946DF" w:rsidRPr="00927C48" w:rsidRDefault="00F946DF" w:rsidP="00105595">
            <w:pPr>
              <w:jc w:val="center"/>
              <w:rPr>
                <w:rFonts w:ascii="Apple Casual" w:hAnsi="Apple Casual"/>
                <w:sz w:val="28"/>
                <w:szCs w:val="16"/>
              </w:rPr>
            </w:pPr>
            <w:r w:rsidRPr="00927C48">
              <w:rPr>
                <w:rFonts w:ascii="Apple Casual" w:hAnsi="Apple Casual"/>
                <w:sz w:val="28"/>
                <w:szCs w:val="16"/>
              </w:rPr>
              <w:t>(50-59%)</w:t>
            </w:r>
          </w:p>
        </w:tc>
        <w:tc>
          <w:tcPr>
            <w:tcW w:w="2268" w:type="dxa"/>
            <w:gridSpan w:val="2"/>
          </w:tcPr>
          <w:p w:rsidR="00F946DF" w:rsidRPr="00927C48" w:rsidRDefault="00F946DF" w:rsidP="00105595">
            <w:pPr>
              <w:jc w:val="center"/>
              <w:rPr>
                <w:rFonts w:ascii="Apple Casual" w:hAnsi="Apple Casual"/>
                <w:sz w:val="28"/>
                <w:szCs w:val="16"/>
              </w:rPr>
            </w:pPr>
            <w:r w:rsidRPr="00927C48">
              <w:rPr>
                <w:rFonts w:ascii="Apple Casual" w:hAnsi="Apple Casual"/>
                <w:sz w:val="28"/>
                <w:szCs w:val="16"/>
              </w:rPr>
              <w:t>Level 2</w:t>
            </w:r>
          </w:p>
          <w:p w:rsidR="00F946DF" w:rsidRPr="00927C48" w:rsidRDefault="00F946DF" w:rsidP="00105595">
            <w:pPr>
              <w:jc w:val="center"/>
              <w:rPr>
                <w:rFonts w:ascii="Apple Casual" w:hAnsi="Apple Casual"/>
                <w:sz w:val="28"/>
                <w:szCs w:val="16"/>
              </w:rPr>
            </w:pPr>
            <w:r w:rsidRPr="00927C48">
              <w:rPr>
                <w:rFonts w:ascii="Apple Casual" w:hAnsi="Apple Casual"/>
                <w:sz w:val="28"/>
                <w:szCs w:val="16"/>
              </w:rPr>
              <w:t>(60-69%)</w:t>
            </w:r>
          </w:p>
        </w:tc>
        <w:tc>
          <w:tcPr>
            <w:tcW w:w="1985" w:type="dxa"/>
          </w:tcPr>
          <w:p w:rsidR="00F946DF" w:rsidRPr="00927C48" w:rsidRDefault="00F946DF" w:rsidP="00105595">
            <w:pPr>
              <w:jc w:val="center"/>
              <w:rPr>
                <w:rFonts w:ascii="Apple Casual" w:hAnsi="Apple Casual"/>
                <w:sz w:val="28"/>
                <w:szCs w:val="16"/>
              </w:rPr>
            </w:pPr>
            <w:r w:rsidRPr="00927C48">
              <w:rPr>
                <w:rFonts w:ascii="Apple Casual" w:hAnsi="Apple Casual"/>
                <w:sz w:val="28"/>
                <w:szCs w:val="16"/>
              </w:rPr>
              <w:t>Level 3</w:t>
            </w:r>
          </w:p>
          <w:p w:rsidR="00F946DF" w:rsidRPr="00927C48" w:rsidRDefault="00F946DF" w:rsidP="00105595">
            <w:pPr>
              <w:jc w:val="center"/>
              <w:rPr>
                <w:rFonts w:ascii="Apple Casual" w:hAnsi="Apple Casual"/>
                <w:sz w:val="28"/>
                <w:szCs w:val="16"/>
              </w:rPr>
            </w:pPr>
            <w:r w:rsidRPr="00927C48">
              <w:rPr>
                <w:rFonts w:ascii="Apple Casual" w:hAnsi="Apple Casual"/>
                <w:sz w:val="28"/>
                <w:szCs w:val="16"/>
              </w:rPr>
              <w:t>(70-79%)</w:t>
            </w:r>
          </w:p>
        </w:tc>
        <w:tc>
          <w:tcPr>
            <w:tcW w:w="2275" w:type="dxa"/>
            <w:gridSpan w:val="2"/>
          </w:tcPr>
          <w:p w:rsidR="00F946DF" w:rsidRPr="00927C48" w:rsidRDefault="00F946DF" w:rsidP="00105595">
            <w:pPr>
              <w:jc w:val="center"/>
              <w:rPr>
                <w:rFonts w:ascii="Apple Casual" w:hAnsi="Apple Casual"/>
                <w:sz w:val="28"/>
                <w:szCs w:val="16"/>
              </w:rPr>
            </w:pPr>
            <w:r w:rsidRPr="00927C48">
              <w:rPr>
                <w:rFonts w:ascii="Apple Casual" w:hAnsi="Apple Casual"/>
                <w:sz w:val="28"/>
                <w:szCs w:val="16"/>
              </w:rPr>
              <w:t>Level 4</w:t>
            </w:r>
          </w:p>
          <w:p w:rsidR="00F946DF" w:rsidRPr="00927C48" w:rsidRDefault="00F946DF" w:rsidP="00105595">
            <w:pPr>
              <w:jc w:val="center"/>
              <w:rPr>
                <w:rFonts w:ascii="Apple Casual" w:hAnsi="Apple Casual"/>
                <w:sz w:val="28"/>
                <w:szCs w:val="16"/>
              </w:rPr>
            </w:pPr>
            <w:r w:rsidRPr="00927C48">
              <w:rPr>
                <w:rFonts w:ascii="Apple Casual" w:hAnsi="Apple Casual"/>
                <w:sz w:val="28"/>
                <w:szCs w:val="16"/>
              </w:rPr>
              <w:t>(80-100%)</w:t>
            </w:r>
          </w:p>
        </w:tc>
      </w:tr>
      <w:tr w:rsidR="00F946DF" w:rsidRPr="00927C48" w:rsidTr="000747B4">
        <w:tblPrEx>
          <w:tblLook w:val="01E0" w:firstRow="1" w:lastRow="1" w:firstColumn="1" w:lastColumn="1" w:noHBand="0" w:noVBand="0"/>
        </w:tblPrEx>
        <w:trPr>
          <w:trHeight w:val="1538"/>
        </w:trPr>
        <w:tc>
          <w:tcPr>
            <w:tcW w:w="2978" w:type="dxa"/>
            <w:gridSpan w:val="2"/>
          </w:tcPr>
          <w:p w:rsidR="00F946DF" w:rsidRPr="00927C48" w:rsidRDefault="000747B4" w:rsidP="00105595">
            <w:pPr>
              <w:rPr>
                <w:rFonts w:ascii="Apple Casual" w:hAnsi="Apple Casual"/>
                <w:sz w:val="28"/>
                <w:szCs w:val="16"/>
              </w:rPr>
            </w:pPr>
            <w:r>
              <w:rPr>
                <w:rFonts w:ascii="Apple Casual" w:hAnsi="Apple Casual"/>
                <w:sz w:val="28"/>
                <w:szCs w:val="16"/>
              </w:rPr>
              <w:t xml:space="preserve">Knowledge </w:t>
            </w:r>
            <w:r w:rsidR="00F946DF" w:rsidRPr="00927C48">
              <w:rPr>
                <w:rFonts w:ascii="Apple Casual" w:hAnsi="Apple Casual"/>
                <w:sz w:val="28"/>
                <w:szCs w:val="16"/>
              </w:rPr>
              <w:t xml:space="preserve">40% </w:t>
            </w:r>
          </w:p>
          <w:p w:rsidR="00F946DF" w:rsidRPr="00927C48" w:rsidRDefault="00684B63" w:rsidP="00684B63">
            <w:pPr>
              <w:rPr>
                <w:rFonts w:ascii="Apple Casual" w:hAnsi="Apple Casual"/>
                <w:sz w:val="28"/>
                <w:szCs w:val="16"/>
              </w:rPr>
            </w:pPr>
            <w:r>
              <w:t>-Knowledge of gas law</w:t>
            </w:r>
            <w:r w:rsidR="00F946DF">
              <w:t xml:space="preserve"> principles, uses and applications in industry, society, and the impacts on the </w:t>
            </w:r>
            <w:r>
              <w:t>society</w:t>
            </w:r>
          </w:p>
        </w:tc>
        <w:tc>
          <w:tcPr>
            <w:tcW w:w="2409" w:type="dxa"/>
            <w:gridSpan w:val="3"/>
          </w:tcPr>
          <w:p w:rsidR="00F946DF" w:rsidRPr="00927C48" w:rsidRDefault="00F946DF" w:rsidP="00684B63">
            <w:pPr>
              <w:rPr>
                <w:sz w:val="16"/>
                <w:szCs w:val="16"/>
              </w:rPr>
            </w:pPr>
            <w:r>
              <w:t xml:space="preserve">-demonstrates limited knowledge of </w:t>
            </w:r>
            <w:r w:rsidR="00684B63">
              <w:t>gas law</w:t>
            </w:r>
            <w:r>
              <w:t xml:space="preserve"> principles, uses and applications in industry, society, and the impacts on the </w:t>
            </w:r>
            <w:r w:rsidR="00684B63">
              <w:t>society</w:t>
            </w:r>
          </w:p>
        </w:tc>
        <w:tc>
          <w:tcPr>
            <w:tcW w:w="2268" w:type="dxa"/>
            <w:gridSpan w:val="2"/>
          </w:tcPr>
          <w:p w:rsidR="00F946DF" w:rsidRPr="00927C48" w:rsidRDefault="00F946DF" w:rsidP="00684B63">
            <w:pPr>
              <w:rPr>
                <w:sz w:val="16"/>
                <w:szCs w:val="16"/>
              </w:rPr>
            </w:pPr>
            <w:r>
              <w:t xml:space="preserve">-demonstrates some knowledge of </w:t>
            </w:r>
            <w:r w:rsidR="00684B63">
              <w:t>gas law</w:t>
            </w:r>
            <w:r>
              <w:t xml:space="preserve"> principles, uses and applications in industry, society, an</w:t>
            </w:r>
            <w:r w:rsidR="00684B63">
              <w:t>d the impacts on the society</w:t>
            </w:r>
          </w:p>
        </w:tc>
        <w:tc>
          <w:tcPr>
            <w:tcW w:w="1985" w:type="dxa"/>
          </w:tcPr>
          <w:p w:rsidR="00F946DF" w:rsidRPr="00927C48" w:rsidRDefault="00F946DF" w:rsidP="00684B63">
            <w:pPr>
              <w:rPr>
                <w:sz w:val="16"/>
                <w:szCs w:val="16"/>
              </w:rPr>
            </w:pPr>
            <w:r>
              <w:t xml:space="preserve">-demonstrates considerable knowledge of </w:t>
            </w:r>
            <w:r w:rsidR="00684B63">
              <w:t>gas law</w:t>
            </w:r>
            <w:r>
              <w:t xml:space="preserve"> principles, uses and applications in industry, society, and the impacts on the </w:t>
            </w:r>
            <w:r w:rsidR="00684B63">
              <w:t>society</w:t>
            </w:r>
          </w:p>
        </w:tc>
        <w:tc>
          <w:tcPr>
            <w:tcW w:w="2275" w:type="dxa"/>
            <w:gridSpan w:val="2"/>
          </w:tcPr>
          <w:p w:rsidR="00F946DF" w:rsidRPr="00927C48" w:rsidRDefault="00F946DF" w:rsidP="00684B63">
            <w:pPr>
              <w:rPr>
                <w:sz w:val="16"/>
                <w:szCs w:val="16"/>
              </w:rPr>
            </w:pPr>
            <w:r>
              <w:t>-demonstrates thorough knowledge of</w:t>
            </w:r>
            <w:r w:rsidR="00684B63">
              <w:t xml:space="preserve"> gas law</w:t>
            </w:r>
            <w:r>
              <w:t xml:space="preserve"> principles, uses and applications in industry, society, and the impacts on th</w:t>
            </w:r>
            <w:r w:rsidR="00684B63">
              <w:t>e society</w:t>
            </w:r>
          </w:p>
        </w:tc>
      </w:tr>
      <w:tr w:rsidR="00F946DF" w:rsidRPr="00927C48" w:rsidTr="000747B4">
        <w:tblPrEx>
          <w:tblLook w:val="01E0" w:firstRow="1" w:lastRow="1" w:firstColumn="1" w:lastColumn="1" w:noHBand="0" w:noVBand="0"/>
        </w:tblPrEx>
        <w:trPr>
          <w:trHeight w:val="1358"/>
        </w:trPr>
        <w:tc>
          <w:tcPr>
            <w:tcW w:w="2978" w:type="dxa"/>
            <w:gridSpan w:val="2"/>
          </w:tcPr>
          <w:p w:rsidR="00F946DF" w:rsidRPr="00927C48" w:rsidRDefault="00D971B6" w:rsidP="00105595">
            <w:pPr>
              <w:rPr>
                <w:rFonts w:ascii="Apple Casual" w:hAnsi="Apple Casual"/>
                <w:sz w:val="28"/>
                <w:szCs w:val="16"/>
              </w:rPr>
            </w:pPr>
            <w:r>
              <w:rPr>
                <w:rFonts w:ascii="Apple Casual" w:hAnsi="Apple Casual"/>
                <w:sz w:val="28"/>
                <w:szCs w:val="16"/>
              </w:rPr>
              <w:t>Think</w:t>
            </w:r>
            <w:r w:rsidR="000747B4">
              <w:rPr>
                <w:rFonts w:ascii="Apple Casual" w:hAnsi="Apple Casual"/>
                <w:sz w:val="28"/>
                <w:szCs w:val="16"/>
              </w:rPr>
              <w:t>ing</w:t>
            </w:r>
            <w:r w:rsidR="00F946DF" w:rsidRPr="00927C48">
              <w:rPr>
                <w:rFonts w:ascii="Apple Casual" w:hAnsi="Apple Casual"/>
                <w:sz w:val="28"/>
                <w:szCs w:val="16"/>
              </w:rPr>
              <w:t xml:space="preserve"> 20%</w:t>
            </w:r>
          </w:p>
          <w:p w:rsidR="00F946DF" w:rsidRDefault="00F946DF" w:rsidP="00105595">
            <w:r>
              <w:t xml:space="preserve">-Use of analytical thinking skills and processes in the analysis of </w:t>
            </w:r>
            <w:r w:rsidRPr="003044B6">
              <w:t>the ways in which the person’s work relates to chemical systems and equilibrium</w:t>
            </w:r>
          </w:p>
          <w:p w:rsidR="00F946DF" w:rsidRPr="00927C48" w:rsidRDefault="00F946DF" w:rsidP="00105595">
            <w:pPr>
              <w:rPr>
                <w:szCs w:val="16"/>
              </w:rPr>
            </w:pPr>
            <w:r w:rsidRPr="005D393A">
              <w:t>-</w:t>
            </w:r>
            <w:r w:rsidRPr="00927C48">
              <w:rPr>
                <w:bCs/>
              </w:rPr>
              <w:t>Investigate a variety of careers associated with Chemistry</w:t>
            </w:r>
          </w:p>
        </w:tc>
        <w:tc>
          <w:tcPr>
            <w:tcW w:w="2409" w:type="dxa"/>
            <w:gridSpan w:val="3"/>
          </w:tcPr>
          <w:p w:rsidR="00F946DF" w:rsidRDefault="00F946DF" w:rsidP="00105595">
            <w:r>
              <w:t>-uses limited analytical thinking skills and processes in the analysis of the ways in which the individual’s work relates to chemical systems and equilibrium</w:t>
            </w:r>
          </w:p>
          <w:p w:rsidR="00F946DF" w:rsidRPr="00927C48" w:rsidRDefault="00F946DF" w:rsidP="00105595">
            <w:pPr>
              <w:rPr>
                <w:sz w:val="16"/>
                <w:szCs w:val="16"/>
              </w:rPr>
            </w:pPr>
            <w:r>
              <w:t>-demonstrates limited investigation of careers associated with Chemistry</w:t>
            </w:r>
          </w:p>
        </w:tc>
        <w:tc>
          <w:tcPr>
            <w:tcW w:w="2268" w:type="dxa"/>
            <w:gridSpan w:val="2"/>
          </w:tcPr>
          <w:p w:rsidR="00F946DF" w:rsidRDefault="00F946DF" w:rsidP="00105595">
            <w:r>
              <w:t>-uses some analytical thinking skills and processes in the analysis of the ways in which the individual’s work relates to chemical systems and equilibrium</w:t>
            </w:r>
          </w:p>
          <w:p w:rsidR="00F946DF" w:rsidRPr="00927C48" w:rsidRDefault="00F946DF" w:rsidP="00105595">
            <w:pPr>
              <w:rPr>
                <w:sz w:val="16"/>
                <w:szCs w:val="16"/>
              </w:rPr>
            </w:pPr>
            <w:r>
              <w:t>-demonstrates some investigation of careers associated with Chemistry</w:t>
            </w:r>
          </w:p>
        </w:tc>
        <w:tc>
          <w:tcPr>
            <w:tcW w:w="1985" w:type="dxa"/>
          </w:tcPr>
          <w:p w:rsidR="00F946DF" w:rsidRDefault="00F946DF" w:rsidP="00105595">
            <w:r>
              <w:t>-uses considerable analytical thinking skills and processes in the analysis of the ways in which the individual’s work relates to chemical systems and equilibrium</w:t>
            </w:r>
          </w:p>
          <w:p w:rsidR="00F946DF" w:rsidRPr="00927C48" w:rsidRDefault="00F946DF" w:rsidP="00105595">
            <w:pPr>
              <w:rPr>
                <w:sz w:val="16"/>
                <w:szCs w:val="16"/>
              </w:rPr>
            </w:pPr>
            <w:r>
              <w:t>-demonstrates considerable investigation of careers associated with Chemistry</w:t>
            </w:r>
          </w:p>
        </w:tc>
        <w:tc>
          <w:tcPr>
            <w:tcW w:w="2275" w:type="dxa"/>
            <w:gridSpan w:val="2"/>
          </w:tcPr>
          <w:p w:rsidR="00F946DF" w:rsidRDefault="00F946DF" w:rsidP="00105595">
            <w:r>
              <w:t>-uses thorough analytical thinking skills and processes in the analysis of the ways in which the individual’s work relates to chemical systems and equilibrium</w:t>
            </w:r>
          </w:p>
          <w:p w:rsidR="00F946DF" w:rsidRPr="00927C48" w:rsidRDefault="00F946DF" w:rsidP="00105595">
            <w:pPr>
              <w:rPr>
                <w:sz w:val="16"/>
                <w:szCs w:val="16"/>
              </w:rPr>
            </w:pPr>
            <w:r>
              <w:t>-demonstrates thorough investigation of careers associated with Chemistry</w:t>
            </w:r>
          </w:p>
        </w:tc>
      </w:tr>
      <w:tr w:rsidR="00F946DF" w:rsidRPr="00927C48" w:rsidTr="000747B4">
        <w:tblPrEx>
          <w:tblLook w:val="01E0" w:firstRow="1" w:lastRow="1" w:firstColumn="1" w:lastColumn="1" w:noHBand="0" w:noVBand="0"/>
        </w:tblPrEx>
        <w:trPr>
          <w:trHeight w:val="2033"/>
        </w:trPr>
        <w:tc>
          <w:tcPr>
            <w:tcW w:w="2978" w:type="dxa"/>
            <w:gridSpan w:val="2"/>
          </w:tcPr>
          <w:p w:rsidR="00F946DF" w:rsidRPr="00927C48" w:rsidRDefault="00F946DF" w:rsidP="00105595">
            <w:pPr>
              <w:rPr>
                <w:rFonts w:ascii="Apple Casual" w:hAnsi="Apple Casual"/>
                <w:sz w:val="28"/>
                <w:szCs w:val="16"/>
              </w:rPr>
            </w:pPr>
            <w:r w:rsidRPr="00927C48">
              <w:rPr>
                <w:rFonts w:ascii="Apple Casual" w:hAnsi="Apple Casual"/>
                <w:sz w:val="28"/>
                <w:szCs w:val="16"/>
              </w:rPr>
              <w:t>Communication</w:t>
            </w:r>
          </w:p>
          <w:p w:rsidR="00F946DF" w:rsidRPr="00927C48" w:rsidRDefault="00F946DF" w:rsidP="00105595">
            <w:pPr>
              <w:rPr>
                <w:rFonts w:ascii="Apple Casual" w:hAnsi="Apple Casual"/>
                <w:sz w:val="28"/>
                <w:szCs w:val="16"/>
              </w:rPr>
            </w:pPr>
            <w:r w:rsidRPr="00927C48">
              <w:rPr>
                <w:rFonts w:ascii="Apple Casual" w:hAnsi="Apple Casual"/>
                <w:sz w:val="28"/>
                <w:szCs w:val="16"/>
              </w:rPr>
              <w:t xml:space="preserve">25% </w:t>
            </w:r>
          </w:p>
          <w:p w:rsidR="00F946DF" w:rsidRPr="00927C48" w:rsidRDefault="00F946DF" w:rsidP="00105595">
            <w:pPr>
              <w:rPr>
                <w:szCs w:val="16"/>
              </w:rPr>
            </w:pPr>
            <w:r>
              <w:t>-Expression and organization of information, and analysis in pre-selected R.A.F.T. format</w:t>
            </w:r>
          </w:p>
        </w:tc>
        <w:tc>
          <w:tcPr>
            <w:tcW w:w="2409" w:type="dxa"/>
            <w:gridSpan w:val="3"/>
          </w:tcPr>
          <w:p w:rsidR="00F946DF" w:rsidRPr="00927C48" w:rsidRDefault="00F946DF" w:rsidP="00105595">
            <w:pPr>
              <w:rPr>
                <w:sz w:val="16"/>
                <w:szCs w:val="16"/>
              </w:rPr>
            </w:pPr>
            <w:r>
              <w:t>-expresses and organizes information, and analysis in pre-selected R.A.F.T. format with limited degree of clarity and focus</w:t>
            </w:r>
          </w:p>
        </w:tc>
        <w:tc>
          <w:tcPr>
            <w:tcW w:w="2268" w:type="dxa"/>
            <w:gridSpan w:val="2"/>
          </w:tcPr>
          <w:p w:rsidR="00F946DF" w:rsidRPr="00927C48" w:rsidRDefault="00F946DF" w:rsidP="00105595">
            <w:pPr>
              <w:rPr>
                <w:sz w:val="16"/>
                <w:szCs w:val="16"/>
              </w:rPr>
            </w:pPr>
            <w:r>
              <w:t>-expresses and organizes information, and analysis in pre-selected R.A.F.T. format with some degree of clarity and focus</w:t>
            </w:r>
          </w:p>
        </w:tc>
        <w:tc>
          <w:tcPr>
            <w:tcW w:w="1985" w:type="dxa"/>
          </w:tcPr>
          <w:p w:rsidR="00F946DF" w:rsidRPr="00927C48" w:rsidRDefault="00F946DF" w:rsidP="00105595">
            <w:pPr>
              <w:rPr>
                <w:sz w:val="16"/>
                <w:szCs w:val="16"/>
              </w:rPr>
            </w:pPr>
            <w:r>
              <w:t>-expresses and organizes information, and analysis in pre-selected R.A.F.T. format with considerable degree of clarity and focus</w:t>
            </w:r>
          </w:p>
        </w:tc>
        <w:tc>
          <w:tcPr>
            <w:tcW w:w="2275" w:type="dxa"/>
            <w:gridSpan w:val="2"/>
          </w:tcPr>
          <w:p w:rsidR="00F946DF" w:rsidRPr="00927C48" w:rsidRDefault="00F946DF" w:rsidP="00105595">
            <w:pPr>
              <w:rPr>
                <w:sz w:val="16"/>
                <w:szCs w:val="16"/>
              </w:rPr>
            </w:pPr>
            <w:r>
              <w:t>-expresses and organizes information, and analysis in pre-selected R.A.F.T. format with a high degree of clarity and focus</w:t>
            </w:r>
          </w:p>
        </w:tc>
      </w:tr>
      <w:tr w:rsidR="00F946DF" w:rsidRPr="00927C48" w:rsidTr="000747B4">
        <w:tblPrEx>
          <w:tblLook w:val="01E0" w:firstRow="1" w:lastRow="1" w:firstColumn="1" w:lastColumn="1" w:noHBand="0" w:noVBand="0"/>
        </w:tblPrEx>
        <w:trPr>
          <w:trHeight w:val="2224"/>
        </w:trPr>
        <w:tc>
          <w:tcPr>
            <w:tcW w:w="2978" w:type="dxa"/>
            <w:gridSpan w:val="2"/>
          </w:tcPr>
          <w:p w:rsidR="00F946DF" w:rsidRPr="00927C48" w:rsidRDefault="00F946DF" w:rsidP="00105595">
            <w:pPr>
              <w:rPr>
                <w:rFonts w:ascii="Apple Casual" w:hAnsi="Apple Casual"/>
                <w:sz w:val="28"/>
                <w:szCs w:val="16"/>
              </w:rPr>
            </w:pPr>
            <w:r w:rsidRPr="00927C48">
              <w:rPr>
                <w:rFonts w:ascii="Apple Casual" w:hAnsi="Apple Casual"/>
                <w:sz w:val="28"/>
                <w:szCs w:val="16"/>
              </w:rPr>
              <w:t xml:space="preserve">Application </w:t>
            </w:r>
          </w:p>
          <w:p w:rsidR="00F946DF" w:rsidRPr="00927C48" w:rsidRDefault="00F946DF" w:rsidP="00105595">
            <w:pPr>
              <w:rPr>
                <w:rFonts w:ascii="Apple Casual" w:hAnsi="Apple Casual"/>
                <w:sz w:val="28"/>
                <w:szCs w:val="16"/>
              </w:rPr>
            </w:pPr>
            <w:r w:rsidRPr="00927C48">
              <w:rPr>
                <w:rFonts w:ascii="Apple Casual" w:hAnsi="Apple Casual"/>
                <w:sz w:val="28"/>
                <w:szCs w:val="16"/>
              </w:rPr>
              <w:t>15%</w:t>
            </w:r>
          </w:p>
          <w:p w:rsidR="00F946DF" w:rsidRPr="005D393A" w:rsidRDefault="00F946DF" w:rsidP="00105595">
            <w:r>
              <w:t>-Makes connections between science, technology, society and the environment</w:t>
            </w:r>
          </w:p>
        </w:tc>
        <w:tc>
          <w:tcPr>
            <w:tcW w:w="2409" w:type="dxa"/>
            <w:gridSpan w:val="3"/>
          </w:tcPr>
          <w:p w:rsidR="00F946DF" w:rsidRPr="00927C48" w:rsidRDefault="00F946DF" w:rsidP="00105595">
            <w:pPr>
              <w:rPr>
                <w:sz w:val="16"/>
                <w:szCs w:val="16"/>
              </w:rPr>
            </w:pPr>
            <w:r>
              <w:t>-makes limited connections between science, technology, society and the environment</w:t>
            </w:r>
          </w:p>
        </w:tc>
        <w:tc>
          <w:tcPr>
            <w:tcW w:w="2268" w:type="dxa"/>
            <w:gridSpan w:val="2"/>
          </w:tcPr>
          <w:p w:rsidR="00F946DF" w:rsidRPr="00927C48" w:rsidRDefault="00F946DF" w:rsidP="00105595">
            <w:pPr>
              <w:rPr>
                <w:sz w:val="16"/>
                <w:szCs w:val="16"/>
              </w:rPr>
            </w:pPr>
            <w:r>
              <w:t>-makes some connections between science, technology, society and the environment</w:t>
            </w:r>
          </w:p>
        </w:tc>
        <w:tc>
          <w:tcPr>
            <w:tcW w:w="1985" w:type="dxa"/>
          </w:tcPr>
          <w:p w:rsidR="00F946DF" w:rsidRPr="00927C48" w:rsidRDefault="00F946DF" w:rsidP="00105595">
            <w:pPr>
              <w:rPr>
                <w:sz w:val="16"/>
                <w:szCs w:val="16"/>
              </w:rPr>
            </w:pPr>
            <w:r>
              <w:t>-makes considerable connections between science, technology, society and the environment</w:t>
            </w:r>
          </w:p>
        </w:tc>
        <w:tc>
          <w:tcPr>
            <w:tcW w:w="2275" w:type="dxa"/>
            <w:gridSpan w:val="2"/>
          </w:tcPr>
          <w:p w:rsidR="00F946DF" w:rsidRPr="00927C48" w:rsidRDefault="00F946DF" w:rsidP="00105595">
            <w:pPr>
              <w:rPr>
                <w:sz w:val="16"/>
                <w:szCs w:val="16"/>
              </w:rPr>
            </w:pPr>
            <w:r>
              <w:t>-makes a high degree of connections between science, technology, society and the environment</w:t>
            </w:r>
          </w:p>
        </w:tc>
      </w:tr>
    </w:tbl>
    <w:p w:rsidR="00DB1430" w:rsidRPr="00DB1430" w:rsidRDefault="00DB1430" w:rsidP="00DB1430"/>
    <w:sectPr w:rsidR="00DB1430" w:rsidRPr="00DB1430" w:rsidSect="00F34A20">
      <w:headerReference w:type="default" r:id="rId10"/>
      <w:footerReference w:type="even" r:id="rId11"/>
      <w:footerReference w:type="default" r:id="rId12"/>
      <w:pgSz w:w="12240" w:h="15840"/>
      <w:pgMar w:top="948" w:right="1797" w:bottom="902" w:left="1797" w:header="284"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0441" w:rsidRDefault="00EF0441">
      <w:r>
        <w:separator/>
      </w:r>
    </w:p>
  </w:endnote>
  <w:endnote w:type="continuationSeparator" w:id="0">
    <w:p w:rsidR="00EF0441" w:rsidRDefault="00EF0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pple Casual">
    <w:altName w:val="Courier New"/>
    <w:charset w:val="00"/>
    <w:family w:val="auto"/>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475" w:rsidRDefault="000A6475" w:rsidP="000070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A6475" w:rsidRDefault="000A6475" w:rsidP="001168F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475" w:rsidRDefault="000A6475" w:rsidP="000070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06131">
      <w:rPr>
        <w:rStyle w:val="PageNumber"/>
        <w:noProof/>
      </w:rPr>
      <w:t>1</w:t>
    </w:r>
    <w:r>
      <w:rPr>
        <w:rStyle w:val="PageNumber"/>
      </w:rPr>
      <w:fldChar w:fldCharType="end"/>
    </w:r>
  </w:p>
  <w:p w:rsidR="000A6475" w:rsidRDefault="000A6475" w:rsidP="001168F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0441" w:rsidRDefault="00EF0441">
      <w:r>
        <w:separator/>
      </w:r>
    </w:p>
  </w:footnote>
  <w:footnote w:type="continuationSeparator" w:id="0">
    <w:p w:rsidR="00EF0441" w:rsidRDefault="00EF04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475" w:rsidRDefault="000A6475" w:rsidP="00F34A20">
    <w:pPr>
      <w:pStyle w:val="Header"/>
      <w:jc w:val="right"/>
    </w:pPr>
    <w:r>
      <w:t>NAME</w:t>
    </w:r>
    <w:proofErr w:type="gramStart"/>
    <w:r>
      <w:t>:_</w:t>
    </w:r>
    <w:proofErr w:type="gramEnd"/>
    <w:r>
      <w:t>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8D6BAA"/>
    <w:multiLevelType w:val="hybridMultilevel"/>
    <w:tmpl w:val="AEBCF114"/>
    <w:lvl w:ilvl="0" w:tplc="35E62214">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92D08E9"/>
    <w:multiLevelType w:val="hybridMultilevel"/>
    <w:tmpl w:val="ACDE57C8"/>
    <w:lvl w:ilvl="0" w:tplc="0E8C7358">
      <w:start w:val="1"/>
      <w:numFmt w:val="lowerLetter"/>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5F2B4E3F"/>
    <w:multiLevelType w:val="hybridMultilevel"/>
    <w:tmpl w:val="2E82BD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337"/>
    <w:rsid w:val="000070CD"/>
    <w:rsid w:val="000116CD"/>
    <w:rsid w:val="000747B4"/>
    <w:rsid w:val="000A6475"/>
    <w:rsid w:val="001025D3"/>
    <w:rsid w:val="001168FC"/>
    <w:rsid w:val="00150337"/>
    <w:rsid w:val="00261164"/>
    <w:rsid w:val="002C4BAC"/>
    <w:rsid w:val="003B6889"/>
    <w:rsid w:val="00430E7A"/>
    <w:rsid w:val="00470C7D"/>
    <w:rsid w:val="004B7C99"/>
    <w:rsid w:val="0052599B"/>
    <w:rsid w:val="005621D6"/>
    <w:rsid w:val="0057347D"/>
    <w:rsid w:val="005A5044"/>
    <w:rsid w:val="00684B63"/>
    <w:rsid w:val="006A2F62"/>
    <w:rsid w:val="007160E7"/>
    <w:rsid w:val="00806131"/>
    <w:rsid w:val="00826A5D"/>
    <w:rsid w:val="008C202F"/>
    <w:rsid w:val="00933875"/>
    <w:rsid w:val="00A604BF"/>
    <w:rsid w:val="00A920DE"/>
    <w:rsid w:val="00AE0DBC"/>
    <w:rsid w:val="00B15D5A"/>
    <w:rsid w:val="00B55C3E"/>
    <w:rsid w:val="00B8493E"/>
    <w:rsid w:val="00C84078"/>
    <w:rsid w:val="00CB0C0F"/>
    <w:rsid w:val="00D971B6"/>
    <w:rsid w:val="00DB1430"/>
    <w:rsid w:val="00DC4E82"/>
    <w:rsid w:val="00E32FAF"/>
    <w:rsid w:val="00E355E6"/>
    <w:rsid w:val="00E368F3"/>
    <w:rsid w:val="00EF0441"/>
    <w:rsid w:val="00F34A20"/>
    <w:rsid w:val="00F4305D"/>
    <w:rsid w:val="00F946DF"/>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0337"/>
    <w:rPr>
      <w:rFonts w:ascii="Times New Roman" w:eastAsia="Times New Roman" w:hAnsi="Times New Roman" w:cs="Times New Roman"/>
      <w:lang w:val="en-CA"/>
    </w:rPr>
  </w:style>
  <w:style w:type="paragraph" w:styleId="Heading1">
    <w:name w:val="heading 1"/>
    <w:basedOn w:val="Normal"/>
    <w:next w:val="Normal"/>
    <w:link w:val="Heading1Char"/>
    <w:qFormat/>
    <w:rsid w:val="00150337"/>
    <w:pPr>
      <w:keepNext/>
      <w:outlineLvl w:val="0"/>
    </w:pPr>
    <w:rPr>
      <w:b/>
      <w:bCs/>
    </w:rPr>
  </w:style>
  <w:style w:type="paragraph" w:styleId="Heading2">
    <w:name w:val="heading 2"/>
    <w:basedOn w:val="Normal"/>
    <w:next w:val="Normal"/>
    <w:link w:val="Heading2Char"/>
    <w:qFormat/>
    <w:rsid w:val="00150337"/>
    <w:pPr>
      <w:keepNext/>
      <w:jc w:val="center"/>
      <w:outlineLvl w:val="1"/>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50337"/>
    <w:rPr>
      <w:rFonts w:ascii="Times New Roman" w:eastAsia="Times New Roman" w:hAnsi="Times New Roman" w:cs="Times New Roman"/>
      <w:b/>
      <w:bCs/>
      <w:lang w:val="en-CA"/>
    </w:rPr>
  </w:style>
  <w:style w:type="character" w:customStyle="1" w:styleId="Heading2Char">
    <w:name w:val="Heading 2 Char"/>
    <w:basedOn w:val="DefaultParagraphFont"/>
    <w:link w:val="Heading2"/>
    <w:rsid w:val="00150337"/>
    <w:rPr>
      <w:rFonts w:ascii="Times New Roman" w:eastAsia="Times New Roman" w:hAnsi="Times New Roman" w:cs="Times New Roman"/>
      <w:b/>
      <w:bCs/>
      <w:u w:val="single"/>
      <w:lang w:val="en-CA"/>
    </w:rPr>
  </w:style>
  <w:style w:type="paragraph" w:customStyle="1" w:styleId="code">
    <w:name w:val="code"/>
    <w:rsid w:val="00150337"/>
    <w:pPr>
      <w:keepNext/>
      <w:ind w:left="360"/>
    </w:pPr>
    <w:rPr>
      <w:rFonts w:ascii="Times New Roman" w:eastAsia="Times New Roman" w:hAnsi="Times New Roman" w:cs="Times New Roman"/>
      <w:b/>
      <w:sz w:val="22"/>
      <w:szCs w:val="20"/>
    </w:rPr>
  </w:style>
  <w:style w:type="paragraph" w:styleId="Header">
    <w:name w:val="header"/>
    <w:basedOn w:val="Normal"/>
    <w:link w:val="HeaderChar"/>
    <w:uiPriority w:val="99"/>
    <w:semiHidden/>
    <w:unhideWhenUsed/>
    <w:rsid w:val="006A2F62"/>
    <w:pPr>
      <w:tabs>
        <w:tab w:val="center" w:pos="4320"/>
        <w:tab w:val="right" w:pos="8640"/>
      </w:tabs>
    </w:pPr>
  </w:style>
  <w:style w:type="character" w:customStyle="1" w:styleId="HeaderChar">
    <w:name w:val="Header Char"/>
    <w:basedOn w:val="DefaultParagraphFont"/>
    <w:link w:val="Header"/>
    <w:uiPriority w:val="99"/>
    <w:semiHidden/>
    <w:rsid w:val="006A2F62"/>
    <w:rPr>
      <w:rFonts w:ascii="Times New Roman" w:eastAsia="Times New Roman" w:hAnsi="Times New Roman" w:cs="Times New Roman"/>
      <w:lang w:val="en-CA"/>
    </w:rPr>
  </w:style>
  <w:style w:type="paragraph" w:styleId="Footer">
    <w:name w:val="footer"/>
    <w:basedOn w:val="Normal"/>
    <w:link w:val="FooterChar"/>
    <w:uiPriority w:val="99"/>
    <w:semiHidden/>
    <w:unhideWhenUsed/>
    <w:rsid w:val="006A2F62"/>
    <w:pPr>
      <w:tabs>
        <w:tab w:val="center" w:pos="4320"/>
        <w:tab w:val="right" w:pos="8640"/>
      </w:tabs>
    </w:pPr>
  </w:style>
  <w:style w:type="character" w:customStyle="1" w:styleId="FooterChar">
    <w:name w:val="Footer Char"/>
    <w:basedOn w:val="DefaultParagraphFont"/>
    <w:link w:val="Footer"/>
    <w:uiPriority w:val="99"/>
    <w:semiHidden/>
    <w:rsid w:val="006A2F62"/>
    <w:rPr>
      <w:rFonts w:ascii="Times New Roman" w:eastAsia="Times New Roman" w:hAnsi="Times New Roman" w:cs="Times New Roman"/>
      <w:lang w:val="en-CA"/>
    </w:rPr>
  </w:style>
  <w:style w:type="character" w:styleId="PageNumber">
    <w:name w:val="page number"/>
    <w:basedOn w:val="DefaultParagraphFont"/>
    <w:uiPriority w:val="99"/>
    <w:semiHidden/>
    <w:unhideWhenUsed/>
    <w:rsid w:val="001168FC"/>
  </w:style>
  <w:style w:type="paragraph" w:styleId="ListParagraph">
    <w:name w:val="List Paragraph"/>
    <w:basedOn w:val="Normal"/>
    <w:uiPriority w:val="34"/>
    <w:qFormat/>
    <w:rsid w:val="00B55C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0337"/>
    <w:rPr>
      <w:rFonts w:ascii="Times New Roman" w:eastAsia="Times New Roman" w:hAnsi="Times New Roman" w:cs="Times New Roman"/>
      <w:lang w:val="en-CA"/>
    </w:rPr>
  </w:style>
  <w:style w:type="paragraph" w:styleId="Heading1">
    <w:name w:val="heading 1"/>
    <w:basedOn w:val="Normal"/>
    <w:next w:val="Normal"/>
    <w:link w:val="Heading1Char"/>
    <w:qFormat/>
    <w:rsid w:val="00150337"/>
    <w:pPr>
      <w:keepNext/>
      <w:outlineLvl w:val="0"/>
    </w:pPr>
    <w:rPr>
      <w:b/>
      <w:bCs/>
    </w:rPr>
  </w:style>
  <w:style w:type="paragraph" w:styleId="Heading2">
    <w:name w:val="heading 2"/>
    <w:basedOn w:val="Normal"/>
    <w:next w:val="Normal"/>
    <w:link w:val="Heading2Char"/>
    <w:qFormat/>
    <w:rsid w:val="00150337"/>
    <w:pPr>
      <w:keepNext/>
      <w:jc w:val="center"/>
      <w:outlineLvl w:val="1"/>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50337"/>
    <w:rPr>
      <w:rFonts w:ascii="Times New Roman" w:eastAsia="Times New Roman" w:hAnsi="Times New Roman" w:cs="Times New Roman"/>
      <w:b/>
      <w:bCs/>
      <w:lang w:val="en-CA"/>
    </w:rPr>
  </w:style>
  <w:style w:type="character" w:customStyle="1" w:styleId="Heading2Char">
    <w:name w:val="Heading 2 Char"/>
    <w:basedOn w:val="DefaultParagraphFont"/>
    <w:link w:val="Heading2"/>
    <w:rsid w:val="00150337"/>
    <w:rPr>
      <w:rFonts w:ascii="Times New Roman" w:eastAsia="Times New Roman" w:hAnsi="Times New Roman" w:cs="Times New Roman"/>
      <w:b/>
      <w:bCs/>
      <w:u w:val="single"/>
      <w:lang w:val="en-CA"/>
    </w:rPr>
  </w:style>
  <w:style w:type="paragraph" w:customStyle="1" w:styleId="code">
    <w:name w:val="code"/>
    <w:rsid w:val="00150337"/>
    <w:pPr>
      <w:keepNext/>
      <w:ind w:left="360"/>
    </w:pPr>
    <w:rPr>
      <w:rFonts w:ascii="Times New Roman" w:eastAsia="Times New Roman" w:hAnsi="Times New Roman" w:cs="Times New Roman"/>
      <w:b/>
      <w:sz w:val="22"/>
      <w:szCs w:val="20"/>
    </w:rPr>
  </w:style>
  <w:style w:type="paragraph" w:styleId="Header">
    <w:name w:val="header"/>
    <w:basedOn w:val="Normal"/>
    <w:link w:val="HeaderChar"/>
    <w:uiPriority w:val="99"/>
    <w:semiHidden/>
    <w:unhideWhenUsed/>
    <w:rsid w:val="006A2F62"/>
    <w:pPr>
      <w:tabs>
        <w:tab w:val="center" w:pos="4320"/>
        <w:tab w:val="right" w:pos="8640"/>
      </w:tabs>
    </w:pPr>
  </w:style>
  <w:style w:type="character" w:customStyle="1" w:styleId="HeaderChar">
    <w:name w:val="Header Char"/>
    <w:basedOn w:val="DefaultParagraphFont"/>
    <w:link w:val="Header"/>
    <w:uiPriority w:val="99"/>
    <w:semiHidden/>
    <w:rsid w:val="006A2F62"/>
    <w:rPr>
      <w:rFonts w:ascii="Times New Roman" w:eastAsia="Times New Roman" w:hAnsi="Times New Roman" w:cs="Times New Roman"/>
      <w:lang w:val="en-CA"/>
    </w:rPr>
  </w:style>
  <w:style w:type="paragraph" w:styleId="Footer">
    <w:name w:val="footer"/>
    <w:basedOn w:val="Normal"/>
    <w:link w:val="FooterChar"/>
    <w:uiPriority w:val="99"/>
    <w:semiHidden/>
    <w:unhideWhenUsed/>
    <w:rsid w:val="006A2F62"/>
    <w:pPr>
      <w:tabs>
        <w:tab w:val="center" w:pos="4320"/>
        <w:tab w:val="right" w:pos="8640"/>
      </w:tabs>
    </w:pPr>
  </w:style>
  <w:style w:type="character" w:customStyle="1" w:styleId="FooterChar">
    <w:name w:val="Footer Char"/>
    <w:basedOn w:val="DefaultParagraphFont"/>
    <w:link w:val="Footer"/>
    <w:uiPriority w:val="99"/>
    <w:semiHidden/>
    <w:rsid w:val="006A2F62"/>
    <w:rPr>
      <w:rFonts w:ascii="Times New Roman" w:eastAsia="Times New Roman" w:hAnsi="Times New Roman" w:cs="Times New Roman"/>
      <w:lang w:val="en-CA"/>
    </w:rPr>
  </w:style>
  <w:style w:type="character" w:styleId="PageNumber">
    <w:name w:val="page number"/>
    <w:basedOn w:val="DefaultParagraphFont"/>
    <w:uiPriority w:val="99"/>
    <w:semiHidden/>
    <w:unhideWhenUsed/>
    <w:rsid w:val="001168FC"/>
  </w:style>
  <w:style w:type="paragraph" w:styleId="ListParagraph">
    <w:name w:val="List Paragraph"/>
    <w:basedOn w:val="Normal"/>
    <w:uiPriority w:val="34"/>
    <w:qFormat/>
    <w:rsid w:val="00B55C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ccormk\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F12E2D-7676-4CB0-A69E-7DF637DFC794}">
  <ds:schemaRefs>
    <ds:schemaRef ds:uri="urn:schemas-microsoft-com.VSTO2008Demos.ControlsStorage"/>
  </ds:schemaRefs>
</ds:datastoreItem>
</file>

<file path=customXml/itemProps2.xml><?xml version="1.0" encoding="utf-8"?>
<ds:datastoreItem xmlns:ds="http://schemas.openxmlformats.org/officeDocument/2006/customXml" ds:itemID="{A9BE6D73-B4CC-48C5-AC2D-F338759EB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Chem4Word</Template>
  <TotalTime>60</TotalTime>
  <Pages>3</Pages>
  <Words>968</Words>
  <Characters>5521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TCDSB</Company>
  <LinksUpToDate>false</LinksUpToDate>
  <CharactersWithSpaces>6477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Toste</dc:creator>
  <cp:lastModifiedBy>TCDSB</cp:lastModifiedBy>
  <cp:revision>23</cp:revision>
  <cp:lastPrinted>2011-01-27T00:34:00Z</cp:lastPrinted>
  <dcterms:created xsi:type="dcterms:W3CDTF">2013-12-29T20:15:00Z</dcterms:created>
  <dcterms:modified xsi:type="dcterms:W3CDTF">2013-12-30T04:03:00Z</dcterms:modified>
</cp:coreProperties>
</file>